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2D" w:rsidRDefault="00B9032D" w:rsidP="00B9032D">
      <w:pPr>
        <w:tabs>
          <w:tab w:val="left" w:pos="0"/>
        </w:tabs>
        <w:jc w:val="right"/>
        <w:rPr>
          <w:sz w:val="28"/>
          <w:szCs w:val="28"/>
        </w:rPr>
      </w:pPr>
    </w:p>
    <w:p w:rsidR="00DB1CBB" w:rsidRPr="00BB43FA" w:rsidRDefault="00DB1CBB" w:rsidP="00DB1CBB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DB1CBB" w:rsidRPr="00BB43FA" w:rsidRDefault="00DB1CBB" w:rsidP="00DB1CBB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</w:p>
    <w:p w:rsidR="00DB1CBB" w:rsidRPr="00BB43FA" w:rsidRDefault="00DB1CBB" w:rsidP="00DB1CBB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DB1CBB" w:rsidRPr="00BB43FA" w:rsidRDefault="00DB1CBB" w:rsidP="00DB1CBB">
      <w:pPr>
        <w:jc w:val="center"/>
        <w:rPr>
          <w:sz w:val="28"/>
          <w:szCs w:val="28"/>
        </w:rPr>
      </w:pPr>
    </w:p>
    <w:p w:rsidR="00DB1CBB" w:rsidRPr="00BB43FA" w:rsidRDefault="00DB1CBB" w:rsidP="00DB1CBB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 w:rsidR="00B9783D">
        <w:rPr>
          <w:sz w:val="28"/>
          <w:szCs w:val="28"/>
          <w:u w:val="single"/>
        </w:rPr>
        <w:t>27</w:t>
      </w:r>
      <w:r w:rsidRPr="00BB43FA">
        <w:rPr>
          <w:sz w:val="28"/>
          <w:szCs w:val="28"/>
          <w:u w:val="single"/>
        </w:rPr>
        <w:t>.</w:t>
      </w:r>
      <w:r w:rsidR="00B9783D">
        <w:rPr>
          <w:sz w:val="28"/>
          <w:szCs w:val="28"/>
          <w:u w:val="single"/>
        </w:rPr>
        <w:t>11</w:t>
      </w:r>
      <w:r w:rsidRPr="00BB43FA">
        <w:rPr>
          <w:sz w:val="28"/>
          <w:szCs w:val="28"/>
          <w:u w:val="single"/>
        </w:rPr>
        <w:t>.201</w:t>
      </w:r>
      <w:r w:rsidR="00B9032D">
        <w:rPr>
          <w:sz w:val="28"/>
          <w:szCs w:val="28"/>
          <w:u w:val="single"/>
        </w:rPr>
        <w:t>7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="007B74EB">
        <w:rPr>
          <w:sz w:val="28"/>
          <w:szCs w:val="28"/>
        </w:rPr>
        <w:tab/>
      </w:r>
      <w:r w:rsidR="00B9032D"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 w:rsidR="0087541D">
        <w:rPr>
          <w:sz w:val="28"/>
          <w:szCs w:val="28"/>
        </w:rPr>
        <w:t>197</w:t>
      </w:r>
      <w:bookmarkStart w:id="0" w:name="_GoBack"/>
      <w:bookmarkEnd w:id="0"/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068C7" w:rsidRPr="002F2180" w:rsidTr="00DB1CBB">
        <w:tc>
          <w:tcPr>
            <w:tcW w:w="5495" w:type="dxa"/>
          </w:tcPr>
          <w:p w:rsidR="000068C7" w:rsidRPr="00B9032D" w:rsidRDefault="00B9032D" w:rsidP="00B9032D">
            <w:pPr>
              <w:jc w:val="both"/>
              <w:rPr>
                <w:b/>
                <w:sz w:val="28"/>
                <w:szCs w:val="28"/>
              </w:rPr>
            </w:pPr>
            <w:r w:rsidRPr="00B9032D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18.05.2015 №86 «</w:t>
            </w:r>
            <w:r w:rsidR="007A64B1" w:rsidRPr="00B9032D">
              <w:rPr>
                <w:b/>
                <w:sz w:val="28"/>
                <w:szCs w:val="28"/>
              </w:rPr>
              <w:t xml:space="preserve">Об </w:t>
            </w:r>
            <w:r w:rsidR="000068C7" w:rsidRPr="00B9032D">
              <w:rPr>
                <w:b/>
                <w:sz w:val="28"/>
                <w:szCs w:val="28"/>
              </w:rPr>
              <w:t>утверждении</w:t>
            </w:r>
            <w:r w:rsidR="007A64B1" w:rsidRPr="00B9032D">
              <w:rPr>
                <w:b/>
                <w:sz w:val="28"/>
                <w:szCs w:val="28"/>
              </w:rPr>
              <w:t xml:space="preserve"> </w:t>
            </w:r>
            <w:r w:rsidR="00976FA6" w:rsidRPr="00B9032D">
              <w:rPr>
                <w:b/>
                <w:bCs/>
                <w:sz w:val="28"/>
                <w:szCs w:val="28"/>
              </w:rPr>
              <w:t>регламента по</w:t>
            </w:r>
            <w:r w:rsidR="00DB1CBB" w:rsidRPr="00B9032D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B9032D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DB1CBB" w:rsidRPr="00B9032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76FA6" w:rsidRPr="00B9032D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="00976FA6" w:rsidRPr="00B9032D">
              <w:rPr>
                <w:b/>
                <w:bCs/>
                <w:sz w:val="28"/>
                <w:szCs w:val="28"/>
              </w:rPr>
              <w:t xml:space="preserve"> устройств (с максимальной мощностью 150 кВт) к электрическим сетям</w:t>
            </w:r>
            <w:r w:rsidRPr="00B9032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0068C7" w:rsidRPr="00B9032D" w:rsidRDefault="00B9032D" w:rsidP="00B9032D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B9032D">
        <w:rPr>
          <w:b w:val="0"/>
          <w:sz w:val="28"/>
          <w:szCs w:val="28"/>
        </w:rPr>
        <w:t xml:space="preserve">В целях приведения в соответствие с Постановление Правительства РФ от 27.12.2004 N 861 (ред. от 28.07.2017)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</w:t>
      </w:r>
      <w:proofErr w:type="gramEnd"/>
      <w:r w:rsidRPr="00B9032D">
        <w:rPr>
          <w:b w:val="0"/>
          <w:sz w:val="28"/>
          <w:szCs w:val="28"/>
        </w:rPr>
        <w:t xml:space="preserve">Правил технологического присоединения </w:t>
      </w:r>
      <w:proofErr w:type="spellStart"/>
      <w:r w:rsidRPr="00B9032D">
        <w:rPr>
          <w:b w:val="0"/>
          <w:sz w:val="28"/>
          <w:szCs w:val="28"/>
        </w:rPr>
        <w:t>энергопринимающих</w:t>
      </w:r>
      <w:proofErr w:type="spellEnd"/>
      <w:r w:rsidRPr="00B9032D">
        <w:rPr>
          <w:b w:val="0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изм. и доп., вступ. в силу с 01.10.2017)</w:t>
      </w:r>
      <w:r>
        <w:rPr>
          <w:b w:val="0"/>
          <w:sz w:val="28"/>
          <w:szCs w:val="28"/>
        </w:rPr>
        <w:t>,</w:t>
      </w:r>
    </w:p>
    <w:p w:rsidR="00DB1CBB" w:rsidRPr="002F2180" w:rsidRDefault="00DB1CBB" w:rsidP="00DB1CBB">
      <w:pPr>
        <w:pStyle w:val="aff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9032D" w:rsidRPr="00B9032D" w:rsidRDefault="00B9032D" w:rsidP="00B9032D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B9032D">
        <w:rPr>
          <w:sz w:val="28"/>
          <w:szCs w:val="28"/>
        </w:rPr>
        <w:t xml:space="preserve">Внести в приложение к постановлению администрации сельского поселения Светлый от 18.05.2015 №86 «Об утверждении </w:t>
      </w:r>
      <w:r w:rsidRPr="00B9032D">
        <w:rPr>
          <w:bCs/>
          <w:sz w:val="28"/>
          <w:szCs w:val="28"/>
        </w:rPr>
        <w:t xml:space="preserve">регламента по подключению (технологическому присоединению) </w:t>
      </w:r>
      <w:proofErr w:type="spellStart"/>
      <w:r w:rsidRPr="00B9032D">
        <w:rPr>
          <w:bCs/>
          <w:sz w:val="28"/>
          <w:szCs w:val="28"/>
        </w:rPr>
        <w:t>энергопринимающих</w:t>
      </w:r>
      <w:proofErr w:type="spellEnd"/>
      <w:r w:rsidRPr="00B9032D">
        <w:rPr>
          <w:bCs/>
          <w:sz w:val="28"/>
          <w:szCs w:val="28"/>
        </w:rPr>
        <w:t xml:space="preserve"> устройств (с максимальной мощностью 150 кВт) к электрическим сетям» (далее по тексту Постановление) следующие изменения:</w:t>
      </w:r>
    </w:p>
    <w:p w:rsidR="00B9032D" w:rsidRPr="00B9032D" w:rsidRDefault="00B9032D" w:rsidP="00B9032D">
      <w:pPr>
        <w:pStyle w:val="aff3"/>
        <w:spacing w:after="0"/>
        <w:ind w:left="0" w:firstLine="709"/>
        <w:jc w:val="both"/>
        <w:rPr>
          <w:rStyle w:val="blk"/>
          <w:sz w:val="28"/>
          <w:szCs w:val="28"/>
        </w:rPr>
      </w:pPr>
      <w:r w:rsidRPr="00B9032D">
        <w:rPr>
          <w:bCs/>
          <w:sz w:val="28"/>
          <w:szCs w:val="28"/>
        </w:rPr>
        <w:t>1.1. Под</w:t>
      </w:r>
      <w:r w:rsidRPr="00B9032D">
        <w:rPr>
          <w:rStyle w:val="blk"/>
          <w:sz w:val="28"/>
          <w:szCs w:val="28"/>
        </w:rPr>
        <w:t xml:space="preserve">пункт 4.4. </w:t>
      </w:r>
      <w:r>
        <w:rPr>
          <w:rStyle w:val="blk"/>
          <w:sz w:val="28"/>
          <w:szCs w:val="28"/>
        </w:rPr>
        <w:t xml:space="preserve">приложения к Постановлению </w:t>
      </w:r>
      <w:r w:rsidRPr="00B9032D">
        <w:rPr>
          <w:rStyle w:val="blk"/>
          <w:sz w:val="28"/>
          <w:szCs w:val="28"/>
        </w:rPr>
        <w:t>изложить в новой редакции:</w:t>
      </w:r>
    </w:p>
    <w:p w:rsidR="00B9032D" w:rsidRPr="00B9032D" w:rsidRDefault="00B9032D" w:rsidP="00B9032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032D">
        <w:rPr>
          <w:sz w:val="28"/>
          <w:szCs w:val="28"/>
        </w:rPr>
        <w:t xml:space="preserve">«4.4. На третьем этапе по окончании осуществления мероприятий по технологическому присоединению в сроки, определенные договором, заявитель и ТСО </w:t>
      </w:r>
      <w:r w:rsidRPr="00B9032D">
        <w:rPr>
          <w:rStyle w:val="blk"/>
          <w:sz w:val="28"/>
          <w:szCs w:val="28"/>
        </w:rPr>
        <w:t xml:space="preserve">составляют акт об осуществлении технологического присоединения по форме согласно приложению N 1, утвержденного </w:t>
      </w:r>
      <w:hyperlink r:id="rId8" w:tgtFrame="_blank" w:history="1">
        <w:r w:rsidRPr="00B9032D">
          <w:rPr>
            <w:rStyle w:val="blk"/>
            <w:sz w:val="28"/>
            <w:szCs w:val="28"/>
          </w:rPr>
          <w:t>Постановлением Правительства РФ от 27.12.2004 N 861 (ред. от 28.07.2017)</w:t>
        </w:r>
      </w:hyperlink>
      <w:r w:rsidRPr="00B9032D">
        <w:rPr>
          <w:rStyle w:val="blk"/>
          <w:sz w:val="28"/>
          <w:szCs w:val="28"/>
        </w:rPr>
        <w:t>.».</w:t>
      </w:r>
    </w:p>
    <w:p w:rsidR="00B9032D" w:rsidRPr="00B9032D" w:rsidRDefault="00B9032D" w:rsidP="00B903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032D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B9032D" w:rsidRPr="00B9032D" w:rsidRDefault="00B9032D" w:rsidP="00B903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9032D">
        <w:rPr>
          <w:sz w:val="28"/>
          <w:szCs w:val="28"/>
        </w:rPr>
        <w:t xml:space="preserve">3. </w:t>
      </w:r>
      <w:proofErr w:type="gramStart"/>
      <w:r w:rsidRPr="00B9032D">
        <w:rPr>
          <w:sz w:val="28"/>
          <w:szCs w:val="28"/>
        </w:rPr>
        <w:t>Контроль за</w:t>
      </w:r>
      <w:proofErr w:type="gramEnd"/>
      <w:r w:rsidRPr="00B9032D">
        <w:rPr>
          <w:sz w:val="28"/>
          <w:szCs w:val="28"/>
        </w:rPr>
        <w:t xml:space="preserve"> выполнением постановления оставляю за собой.</w:t>
      </w:r>
    </w:p>
    <w:p w:rsidR="00B9032D" w:rsidRPr="008454A0" w:rsidRDefault="00B9032D" w:rsidP="00B9032D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454A0">
        <w:rPr>
          <w:sz w:val="28"/>
          <w:szCs w:val="28"/>
        </w:rPr>
        <w:t xml:space="preserve"> </w:t>
      </w:r>
    </w:p>
    <w:p w:rsidR="00B9032D" w:rsidRPr="008454A0" w:rsidRDefault="00B9032D" w:rsidP="00B9032D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B9032D" w:rsidRPr="008454A0" w:rsidRDefault="00B9032D" w:rsidP="00B9032D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7541D" w:rsidRPr="00896438" w:rsidRDefault="0087541D" w:rsidP="008754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8964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Pr="00896438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Е.Н.Тодорова</w:t>
      </w:r>
      <w:proofErr w:type="spellEnd"/>
    </w:p>
    <w:p w:rsidR="00290688" w:rsidRDefault="00290688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Cs w:val="24"/>
          <w:lang w:eastAsia="ru-RU"/>
        </w:rPr>
      </w:pPr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DB1CBB" w:rsidRDefault="00DB1CBB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sectPr w:rsidR="00DB1CBB" w:rsidSect="00B9032D">
      <w:pgSz w:w="11906" w:h="16838" w:code="9"/>
      <w:pgMar w:top="709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8B" w:rsidRDefault="00D43C8B" w:rsidP="00D03588">
      <w:r>
        <w:separator/>
      </w:r>
    </w:p>
  </w:endnote>
  <w:endnote w:type="continuationSeparator" w:id="0">
    <w:p w:rsidR="00D43C8B" w:rsidRDefault="00D43C8B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8B" w:rsidRDefault="00D43C8B" w:rsidP="00D03588">
      <w:r>
        <w:separator/>
      </w:r>
    </w:p>
  </w:footnote>
  <w:footnote w:type="continuationSeparator" w:id="0">
    <w:p w:rsidR="00D43C8B" w:rsidRDefault="00D43C8B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DD6098"/>
    <w:multiLevelType w:val="hybridMultilevel"/>
    <w:tmpl w:val="E0581C6A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9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6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97A21"/>
    <w:multiLevelType w:val="hybridMultilevel"/>
    <w:tmpl w:val="352EA99A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90FFB"/>
    <w:multiLevelType w:val="hybridMultilevel"/>
    <w:tmpl w:val="750E1480"/>
    <w:lvl w:ilvl="0" w:tplc="D61209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3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0"/>
  </w:num>
  <w:num w:numId="8">
    <w:abstractNumId w:val="35"/>
  </w:num>
  <w:num w:numId="9">
    <w:abstractNumId w:val="11"/>
  </w:num>
  <w:num w:numId="10">
    <w:abstractNumId w:val="23"/>
  </w:num>
  <w:num w:numId="11">
    <w:abstractNumId w:val="3"/>
  </w:num>
  <w:num w:numId="12">
    <w:abstractNumId w:val="7"/>
  </w:num>
  <w:num w:numId="13">
    <w:abstractNumId w:val="39"/>
  </w:num>
  <w:num w:numId="14">
    <w:abstractNumId w:val="32"/>
  </w:num>
  <w:num w:numId="15">
    <w:abstractNumId w:val="8"/>
  </w:num>
  <w:num w:numId="16">
    <w:abstractNumId w:val="37"/>
  </w:num>
  <w:num w:numId="17">
    <w:abstractNumId w:val="34"/>
  </w:num>
  <w:num w:numId="18">
    <w:abstractNumId w:val="22"/>
  </w:num>
  <w:num w:numId="19">
    <w:abstractNumId w:val="25"/>
  </w:num>
  <w:num w:numId="20">
    <w:abstractNumId w:val="12"/>
  </w:num>
  <w:num w:numId="21">
    <w:abstractNumId w:val="19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3"/>
  </w:num>
  <w:num w:numId="25">
    <w:abstractNumId w:val="20"/>
  </w:num>
  <w:num w:numId="26">
    <w:abstractNumId w:val="21"/>
  </w:num>
  <w:num w:numId="27">
    <w:abstractNumId w:val="31"/>
  </w:num>
  <w:num w:numId="28">
    <w:abstractNumId w:val="2"/>
  </w:num>
  <w:num w:numId="29">
    <w:abstractNumId w:val="24"/>
  </w:num>
  <w:num w:numId="30">
    <w:abstractNumId w:val="40"/>
  </w:num>
  <w:num w:numId="31">
    <w:abstractNumId w:val="41"/>
  </w:num>
  <w:num w:numId="32">
    <w:abstractNumId w:val="18"/>
  </w:num>
  <w:num w:numId="33">
    <w:abstractNumId w:val="5"/>
  </w:num>
  <w:num w:numId="34">
    <w:abstractNumId w:val="29"/>
  </w:num>
  <w:num w:numId="35">
    <w:abstractNumId w:val="10"/>
  </w:num>
  <w:num w:numId="36">
    <w:abstractNumId w:val="16"/>
  </w:num>
  <w:num w:numId="37">
    <w:abstractNumId w:val="13"/>
  </w:num>
  <w:num w:numId="38">
    <w:abstractNumId w:val="17"/>
  </w:num>
  <w:num w:numId="39">
    <w:abstractNumId w:val="36"/>
  </w:num>
  <w:num w:numId="40">
    <w:abstractNumId w:val="26"/>
  </w:num>
  <w:num w:numId="41">
    <w:abstractNumId w:val="42"/>
  </w:num>
  <w:num w:numId="42">
    <w:abstractNumId w:val="28"/>
  </w:num>
  <w:num w:numId="43">
    <w:abstractNumId w:val="27"/>
  </w:num>
  <w:num w:numId="44">
    <w:abstractNumId w:val="14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15881"/>
    <w:rsid w:val="001272CE"/>
    <w:rsid w:val="001378E0"/>
    <w:rsid w:val="001535D7"/>
    <w:rsid w:val="00156B79"/>
    <w:rsid w:val="001873FB"/>
    <w:rsid w:val="001B221A"/>
    <w:rsid w:val="001B2FDA"/>
    <w:rsid w:val="001B65B9"/>
    <w:rsid w:val="001D20B9"/>
    <w:rsid w:val="001E20CE"/>
    <w:rsid w:val="001F0066"/>
    <w:rsid w:val="00231396"/>
    <w:rsid w:val="0023687B"/>
    <w:rsid w:val="00287563"/>
    <w:rsid w:val="00290448"/>
    <w:rsid w:val="00290688"/>
    <w:rsid w:val="00292ED0"/>
    <w:rsid w:val="002B39AB"/>
    <w:rsid w:val="002F2180"/>
    <w:rsid w:val="0030693B"/>
    <w:rsid w:val="003116E6"/>
    <w:rsid w:val="00312E45"/>
    <w:rsid w:val="003308C8"/>
    <w:rsid w:val="003455DE"/>
    <w:rsid w:val="00350E95"/>
    <w:rsid w:val="003529AD"/>
    <w:rsid w:val="0035630A"/>
    <w:rsid w:val="00362C8B"/>
    <w:rsid w:val="003653E5"/>
    <w:rsid w:val="00365F5A"/>
    <w:rsid w:val="00374146"/>
    <w:rsid w:val="003826D2"/>
    <w:rsid w:val="00392A5D"/>
    <w:rsid w:val="003B7333"/>
    <w:rsid w:val="003E1DA4"/>
    <w:rsid w:val="00402963"/>
    <w:rsid w:val="00422B4A"/>
    <w:rsid w:val="00435661"/>
    <w:rsid w:val="004649D9"/>
    <w:rsid w:val="00472607"/>
    <w:rsid w:val="00487FF4"/>
    <w:rsid w:val="00496346"/>
    <w:rsid w:val="004B0D34"/>
    <w:rsid w:val="004C6631"/>
    <w:rsid w:val="004D4150"/>
    <w:rsid w:val="004D41D6"/>
    <w:rsid w:val="004E4E0E"/>
    <w:rsid w:val="005172C2"/>
    <w:rsid w:val="00536279"/>
    <w:rsid w:val="00542582"/>
    <w:rsid w:val="00544E40"/>
    <w:rsid w:val="00546896"/>
    <w:rsid w:val="00581DCA"/>
    <w:rsid w:val="005878F8"/>
    <w:rsid w:val="005B1B95"/>
    <w:rsid w:val="005C277C"/>
    <w:rsid w:val="005E5AB2"/>
    <w:rsid w:val="005F23D3"/>
    <w:rsid w:val="006145B8"/>
    <w:rsid w:val="0065447E"/>
    <w:rsid w:val="006826F6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7B74EB"/>
    <w:rsid w:val="0082152C"/>
    <w:rsid w:val="00825ACD"/>
    <w:rsid w:val="00834222"/>
    <w:rsid w:val="00852ABD"/>
    <w:rsid w:val="00860EBE"/>
    <w:rsid w:val="0087541D"/>
    <w:rsid w:val="0088463C"/>
    <w:rsid w:val="008B1248"/>
    <w:rsid w:val="008D32F3"/>
    <w:rsid w:val="008D43BF"/>
    <w:rsid w:val="008F19E1"/>
    <w:rsid w:val="00900E19"/>
    <w:rsid w:val="00906234"/>
    <w:rsid w:val="00916634"/>
    <w:rsid w:val="00925E89"/>
    <w:rsid w:val="0093073B"/>
    <w:rsid w:val="0093168F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78E9"/>
    <w:rsid w:val="00B3423E"/>
    <w:rsid w:val="00B35A43"/>
    <w:rsid w:val="00B64A76"/>
    <w:rsid w:val="00B9032D"/>
    <w:rsid w:val="00B93735"/>
    <w:rsid w:val="00B9783D"/>
    <w:rsid w:val="00BA4646"/>
    <w:rsid w:val="00BA46E7"/>
    <w:rsid w:val="00BC260A"/>
    <w:rsid w:val="00BD77C1"/>
    <w:rsid w:val="00BF4374"/>
    <w:rsid w:val="00C16088"/>
    <w:rsid w:val="00C20371"/>
    <w:rsid w:val="00C328FE"/>
    <w:rsid w:val="00C55055"/>
    <w:rsid w:val="00C61445"/>
    <w:rsid w:val="00C7366C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3C8B"/>
    <w:rsid w:val="00D458FB"/>
    <w:rsid w:val="00D52E9F"/>
    <w:rsid w:val="00D77ADE"/>
    <w:rsid w:val="00D90D8C"/>
    <w:rsid w:val="00D9781C"/>
    <w:rsid w:val="00DA1977"/>
    <w:rsid w:val="00DB1CBB"/>
    <w:rsid w:val="00DC7B87"/>
    <w:rsid w:val="00DD1F1A"/>
    <w:rsid w:val="00DF3C1E"/>
    <w:rsid w:val="00E107BF"/>
    <w:rsid w:val="00E731BE"/>
    <w:rsid w:val="00E86A42"/>
    <w:rsid w:val="00E91FD8"/>
    <w:rsid w:val="00EA0C2E"/>
    <w:rsid w:val="00EA178D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237A"/>
    <w:rsid w:val="00F74C70"/>
    <w:rsid w:val="00F82DBC"/>
    <w:rsid w:val="00F849F2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36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94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90</cp:revision>
  <cp:lastPrinted>2017-11-27T07:31:00Z</cp:lastPrinted>
  <dcterms:created xsi:type="dcterms:W3CDTF">2015-04-14T08:12:00Z</dcterms:created>
  <dcterms:modified xsi:type="dcterms:W3CDTF">2017-11-27T07:31:00Z</dcterms:modified>
</cp:coreProperties>
</file>