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19" w:rsidRPr="00DA3519" w:rsidRDefault="00DA3519" w:rsidP="00DA3519">
      <w:pPr>
        <w:widowControl w:val="0"/>
        <w:tabs>
          <w:tab w:val="left" w:pos="90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1100"/>
    </w:p>
    <w:p w:rsidR="00DA3519" w:rsidRPr="00DA3519" w:rsidRDefault="00DA3519" w:rsidP="00DA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3519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DA3519" w:rsidRPr="00DA3519" w:rsidRDefault="00DA3519" w:rsidP="00DA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351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DA3519"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</w:p>
    <w:p w:rsidR="00DA3519" w:rsidRPr="00DA3519" w:rsidRDefault="00DA3519" w:rsidP="00DA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3519">
        <w:rPr>
          <w:rFonts w:ascii="Times New Roman" w:eastAsia="Times New Roman" w:hAnsi="Times New Roman" w:cs="Times New Roman"/>
          <w:sz w:val="28"/>
          <w:szCs w:val="28"/>
        </w:rPr>
        <w:t>Березовского района</w:t>
      </w:r>
    </w:p>
    <w:p w:rsidR="00DA3519" w:rsidRPr="00DA3519" w:rsidRDefault="00DA3519" w:rsidP="00DA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3519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DA3519" w:rsidRPr="00DA3519" w:rsidRDefault="00DA3519" w:rsidP="00DA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351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DA3519" w:rsidRPr="00DA3519" w:rsidRDefault="00DA3519" w:rsidP="00DA3519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D6230" w:rsidRDefault="007D6230" w:rsidP="00DA351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</w:t>
      </w:r>
      <w:r w:rsidR="00DA3519" w:rsidRPr="00DA35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="00DA3519" w:rsidRPr="00DA35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.2018</w:t>
      </w:r>
      <w:r w:rsidR="00DA3519"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DA3519"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DA3519"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3519"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3519"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</w:p>
    <w:p w:rsidR="00DA3519" w:rsidRDefault="00DA3519" w:rsidP="00DA351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Светлый</w:t>
      </w:r>
    </w:p>
    <w:p w:rsidR="007D6230" w:rsidRDefault="007D6230" w:rsidP="00DA351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30" w:rsidRPr="00DA3519" w:rsidRDefault="007D6230" w:rsidP="00DA351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</w:p>
    <w:p w:rsidR="00DA3519" w:rsidRPr="00DA3519" w:rsidRDefault="00DA3519" w:rsidP="00DA3519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формирования и процедуры установления </w:t>
      </w:r>
    </w:p>
    <w:p w:rsidR="00DA3519" w:rsidRPr="00DA3519" w:rsidRDefault="00DA3519" w:rsidP="00DA3519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</w:rPr>
        <w:t>стоимости услуг, предоставляемых</w:t>
      </w:r>
    </w:p>
    <w:p w:rsidR="00DA3519" w:rsidRPr="00DA3519" w:rsidRDefault="00DA3519" w:rsidP="00DA3519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согласно гарантированному перечню</w:t>
      </w:r>
    </w:p>
    <w:p w:rsidR="00DA3519" w:rsidRPr="00DA3519" w:rsidRDefault="00DA3519" w:rsidP="00DA3519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услуг по погребению, порядка </w:t>
      </w:r>
    </w:p>
    <w:p w:rsidR="00DA3519" w:rsidRPr="00DA3519" w:rsidRDefault="00DA3519" w:rsidP="00DA3519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осуществления контроля </w:t>
      </w:r>
      <w:proofErr w:type="gramStart"/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DA3519" w:rsidRPr="00DA3519" w:rsidRDefault="00DA3519" w:rsidP="00DA3519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территории сельского поселения </w:t>
      </w:r>
      <w:proofErr w:type="gramStart"/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</w:rPr>
        <w:t>Светлый</w:t>
      </w:r>
      <w:proofErr w:type="gramEnd"/>
    </w:p>
    <w:p w:rsidR="00DA3519" w:rsidRPr="00DA3519" w:rsidRDefault="00DA3519" w:rsidP="00DA3519">
      <w:pPr>
        <w:autoSpaceDE w:val="0"/>
        <w:autoSpaceDN w:val="0"/>
        <w:adjustRightInd w:val="0"/>
        <w:spacing w:after="0" w:line="240" w:lineRule="auto"/>
        <w:ind w:right="76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519" w:rsidRPr="00DA3519" w:rsidRDefault="00DA3519" w:rsidP="00DA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</w:t>
      </w:r>
      <w:hyperlink r:id="rId6" w:history="1">
        <w:r w:rsidRPr="00DA35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N 131-ФЗ</w:t>
        </w:r>
      </w:hyperlink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Pr="00DA35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12.01.1996 N 8-ФЗ </w:t>
        </w:r>
      </w:hyperlink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погребении и похоронном деле", </w:t>
      </w:r>
      <w:hyperlink r:id="rId8" w:history="1">
        <w:proofErr w:type="gramStart"/>
        <w:r w:rsidRPr="00DA35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</w:t>
        </w:r>
      </w:hyperlink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gram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Светлый от 17.05.2018 № 85 «Об утверждении положения об организации ритуальных услуг и содержании мест захоронения на территории сельского поселения </w:t>
      </w:r>
      <w:r w:rsidR="00D407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</w:t>
      </w: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ый», </w:t>
      </w:r>
      <w:r w:rsidRPr="00EC0A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17.04.201</w:t>
      </w:r>
      <w:r w:rsidR="00EC0ABA" w:rsidRPr="00EC0A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67 «</w:t>
      </w:r>
      <w:r w:rsidRPr="00EC0AB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DA3519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внесении изменений и дополнений в устав муниципального казенного учреждения «Хозяйственно эксплуатационная служба администрации сельского поселения Светлый</w:t>
      </w: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осуществляющего функции специализированной службы по вопросам похоронного дела и утверждении Порядка деятельности специализированной службы по вопросам похоронного дела на территории сельского поселения Светлый»: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формирования и процедуру установления стоимости услуг, предоставляемых согласно гарантированному перечню услуг по погребению, порядок осуществления </w:t>
      </w:r>
      <w:proofErr w:type="gram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муниципальных нормативных правовых актов о стоимости услуг, предоставляемых согласно гарантированному перечню услуг по погребению, согласно </w:t>
      </w:r>
      <w:hyperlink w:anchor="sub_1000" w:history="1">
        <w:r w:rsidRPr="00DA35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519" w:rsidRPr="00DA3519" w:rsidRDefault="00DA3519" w:rsidP="001B7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обнародования.</w:t>
      </w:r>
    </w:p>
    <w:p w:rsidR="00DA3519" w:rsidRPr="00DA3519" w:rsidRDefault="00DA3519" w:rsidP="00DA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F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поселения                      </w:t>
      </w:r>
      <w:r w:rsidR="000F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0F5295">
        <w:rPr>
          <w:rFonts w:ascii="Times New Roman" w:eastAsia="Times New Roman" w:hAnsi="Times New Roman" w:cs="Times New Roman"/>
          <w:sz w:val="28"/>
          <w:szCs w:val="28"/>
          <w:lang w:eastAsia="ru-RU"/>
        </w:rPr>
        <w:t>Ф.К.Шагимухаметов</w:t>
      </w:r>
      <w:proofErr w:type="spellEnd"/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00"/>
    </w:p>
    <w:p w:rsidR="007D6230" w:rsidRDefault="007D6230" w:rsidP="007D6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3519" w:rsidRPr="00DA3519" w:rsidRDefault="00DA3519" w:rsidP="007D62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A351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</w:t>
      </w:r>
      <w:r w:rsidRPr="00DA351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к </w:t>
      </w:r>
      <w:hyperlink w:anchor="sub_0" w:history="1">
        <w:r w:rsidRPr="00DA351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постановлению</w:t>
        </w:r>
      </w:hyperlink>
      <w:r w:rsidRPr="00DA351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администрации 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51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r w:rsidR="007D623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ельского поселения Светлый </w:t>
      </w:r>
      <w:r w:rsidR="007D623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от 1</w:t>
      </w:r>
      <w:r w:rsidRPr="00DA351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0.</w:t>
      </w:r>
      <w:r w:rsidR="007D623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12</w:t>
      </w:r>
      <w:r w:rsidRPr="00DA351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.2018 г. N </w:t>
      </w:r>
      <w:r w:rsidR="007D623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229</w:t>
      </w:r>
    </w:p>
    <w:bookmarkEnd w:id="1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формирования и процедура установления стоимости услуг, предоставляемых согласно гарантированному перечню услуг по погребению, порядок осуществления </w:t>
      </w:r>
      <w:proofErr w:type="gramStart"/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</w:t>
      </w:r>
      <w:r w:rsidRPr="00DA351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Светлый»</w:t>
      </w: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муниципальных нормативных правовых актов о стоимости услуг, предоставляемых согласно гарантированному перечню услуг по погребению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1001"/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bookmarkEnd w:id="2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11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регулирует формирование и процедуру установления стоимости услуг, предоставляемых согласно гарантированному перечню услуг по погребению, а также порядок осуществления </w:t>
      </w:r>
      <w:proofErr w:type="gram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муниципальных нормативных правовых актов о стоимости услуг, предоставляемых согласно гарантированному перечню услуг по погребению (далее - порядок).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12"/>
      <w:bookmarkEnd w:id="3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Действие настоящего порядка распространяется на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осуществляющего функции специализированной службы по вопросам похоронного дела на территории сельского поселения Светлый.</w:t>
      </w:r>
    </w:p>
    <w:bookmarkEnd w:id="4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sub_1002"/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Формирование стоимости услуг, предоставляемых согласно </w:t>
      </w: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гарантированному перечню услуг по погребению</w:t>
      </w:r>
    </w:p>
    <w:bookmarkEnd w:id="5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21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 согласно гарантированному перечню услуг по погребению умерших (погибших), имевших супругу, близких родственников, иных родственников либо законного представителя или иных лиц, взявших на себя обязанность осуществить погребение умершего, а также умерших (погибших), не имевших супруга, близких родственников, иных родственников либо законного представителя, а также при отсутствии лиц, взявших на себя обязанность осуществить погребение (кремацию), осуществляется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proofErr w:type="gram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в </w:t>
      </w:r>
      <w:hyperlink r:id="rId9" w:history="1">
        <w:r w:rsidRPr="00DA35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определенном </w:t>
      </w:r>
      <w:hyperlink r:id="rId10" w:history="1">
        <w:proofErr w:type="gramStart"/>
        <w:r w:rsidRPr="00DA35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</w:t>
        </w:r>
      </w:hyperlink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gram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Светлый  от 17.05.2018 № 85 «Об утверждении Положения об организации ритуальных услуг и содержании мест захоронения на территории муниципального образования сельское поселение Светлый», от 17.04.2018 № 67 «О внесении изменений и дополнений в устав муниципального казенного учреждения «Хозяйственно эксплуатационная служба  администрации сельского поселения Светлый».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22"/>
      <w:bookmarkEnd w:id="6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гарантированный перечень услуг по погребению умерших (погибших), имевших супругу, близких родственников, иных родственников либо законного представителя или иных лиц, взявших на себя обязанность осуществить погребение умершего, входят следующие услуги:</w:t>
      </w:r>
    </w:p>
    <w:bookmarkEnd w:id="7"/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 Оформление документов, необходимых для погребения.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Предоставление и доставка гроба и других предметов, необходимых для погребения.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Перевозка тела (останков) умершего на кладбище (в крематорий).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Погребение (захоронение гроба в землю), кремация тела (останков) умершего с последующей выдачей урны с прахом (с учетом стоимости урны для праха), кремация тела (останков) умершего с последующим захоронением урны с прахом в землю (с учетом стоимости урны для праха).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23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гарантированный перечень услуг по погребению умерших (погибших), не имевших супруга, близких родственников, иных родственников либо законного представителя, а также при отсутствии лиц, взявших на себя обязанность осуществить погребение (кремацию), включаются следующие услуги:</w:t>
      </w:r>
    </w:p>
    <w:bookmarkEnd w:id="8"/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Оформление документов, необходимых для погребения.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Облачение тела.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Предоставление и доставка гроба и других предметов, необходимых для погребения.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Перевозка тела (останков) умершего на кладбище (в крематорий).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Погребение (захоронение гроба в землю), кремация тела (останков) умершего с последующей выдачей урны с прахом (с учетом стоимости урны для праха).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Изготовление и установка регистрационного знака.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24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Формирование стоимости услуг осуществляется администрацией сельского поселения </w:t>
      </w:r>
      <w:proofErr w:type="gram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25"/>
      <w:bookmarkEnd w:id="9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Расходы на оплату труда рассчитываются согласно утвержденному штатному расписанию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Расходы на оплату труда работников, привлекаемых к оказанию услуг на основании гражданско-правовых договоров рассчитываются исходя из установленного минимального </w:t>
      </w:r>
      <w:proofErr w:type="gram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10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времени при расчете стоимости услуг по рытью могилы и по захоронению рассчитываются как средневзвешенная величина для зимних и летних условий. Продолжительность зимнего периода принимается с 15 октября по 30 апреля.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26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Косвенные расходы включают затраты на содержание аппарата управления, а также затраты общего назначения, не относящиеся к определенному виду услуг в размере 10 процентов от общей суммы расходов на оплату коммунальных услуг, услуг связи, налогов, амортизационных отчислений, расходов на командировки, почтовых расходов, расходов на подготовку кадров и охрану труда за предыдущий год.</w:t>
      </w:r>
      <w:proofErr w:type="gramEnd"/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28"/>
      <w:bookmarkEnd w:id="11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Стоимость услуг, входящих в состав гарантированного перечня услуг по погребению, освобождается от уплаты налога на добавленную стоимость в соответствии с </w:t>
      </w:r>
      <w:hyperlink r:id="rId11" w:history="1">
        <w:r w:rsidRPr="00DA35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налоговым законодательством</w:t>
        </w:r>
      </w:hyperlink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29"/>
      <w:bookmarkEnd w:id="12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При применении в расчете стоимости услуг прогнозных показателей, определенных в базовом варианте одобренных Правительством Российской Федерации сценарных условий функционирования экономики Российской Федерации на очередной финансовый год и плановый период, необходимо применять прогноз </w:t>
      </w:r>
      <w:hyperlink r:id="rId12" w:history="1">
        <w:r w:rsidRPr="00DA35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индекса потребительских цен</w:t>
        </w:r>
      </w:hyperlink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среднем за год к предыдущему году).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210"/>
      <w:bookmarkEnd w:id="13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 Расчетным периодом для формирования стоимости услуг является год.</w:t>
      </w:r>
    </w:p>
    <w:bookmarkEnd w:id="14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sub_1003"/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Установление стоимости услуг, предоставляемых согласно </w:t>
      </w: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гарантированному перечню услуг по погребению</w:t>
      </w:r>
    </w:p>
    <w:bookmarkEnd w:id="15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31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 предоставляет главному специалисту  администрации сельского поселения Светлый обосновывающие материалы и документы для расчета и  рассмотрения экономической обоснованности стоимости услуг.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32"/>
      <w:bookmarkEnd w:id="16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Для обоснования стоимости услуг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представляются следующие обосновывающие материалы и документы:</w:t>
      </w:r>
    </w:p>
    <w:bookmarkEnd w:id="17"/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Основные финансовые и технико-экономические показатели деятельности за период, предшествующий периоду регулирования, согласно формам статистической и бухгалтерской, а также внутренней отчетности, установленной локальными актами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(в том числе сведения о количестве погребений).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Копия приказа и положения об учетной политике.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Копия уведомления о размере страховых взносов на обязательное страхование от несчастных случаев.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Копия положения об оплате труда, текущем премировании, разовых выплатах стимулирующего характера.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Копия штатного расписания, утвержденного в установленном порядке.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Перечень основных средств с указанием даты ввода, размеров и суммы амортизационных отчислений, включаемых в состав расходов, учитываемых при определении стоимости услуг.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Бухгалтерская отчетность за предшествующий финансовый год.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33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Главный специалист администрации сельского поселения Светлый составляет: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Пояснительную записку с указанием </w:t>
      </w:r>
      <w:proofErr w:type="gram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изменения уровня стоимости услуг</w:t>
      </w:r>
      <w:proofErr w:type="gram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proofErr w:type="gram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Калькуляции на предстоящий период регулирования с расшифровками по всем статьям расходов и документы, подтверждающие нормы расхода и стоимость сырья, материалов, запасных частей, услуг, учитываемых при формировании стоимости (копии платежных документов, договоров, счетов), согласно приложению к положению о стоимости услуг, предоставляемых согласно гарантированному перечню услуг, а также другие документы, применяемые при расчете стоимости услуг. </w:t>
      </w:r>
      <w:proofErr w:type="gramEnd"/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Сравнительный анализ плановых калькуляций с фактическими показателями.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Проект муниципального правового акта об установлении стоимости услуг, предоставляемых согласно гарантированному перечню услуг по погребению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34"/>
      <w:bookmarkEnd w:id="18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После подготовки документов, указанных в </w:t>
      </w:r>
      <w:hyperlink w:anchor="sub_334" w:history="1">
        <w:r w:rsidRPr="00DA35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3.3.4</w:t>
        </w:r>
      </w:hyperlink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 w:rsidR="001B7C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Светлый направляет в Региональную службу по тарифам Ханты-Мансийского автономного округа - Югры проект муниципального правового акта об установлении стоимости </w:t>
      </w: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услуг, предоставляемых согласно гарантированному перечню услуг по погребению.</w:t>
      </w:r>
    </w:p>
    <w:bookmarkEnd w:id="19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Региональной службой по тарифам Ханты-Мансийского автономного округа - Югры проект муниципального правового акта с заключением по результатам экспертизы направляется для дальнейшего согласования в соответствующие отделения Пенсионного фонда Российской Федерации, Фонда социального страхования Российской Федерации.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35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После принятия муниципального правового акта об установлении стоимости услуг, предоставляемых согласно гарантированному перечню услуг по погребению, администрация сельского поселения </w:t>
      </w:r>
      <w:proofErr w:type="gram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 до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заключение об обоснованности стоимости услуг, предоставляемых согласно гарантированному перечню по погребению, подготовленное по результатам экспертизы стоимости услуг.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36"/>
      <w:bookmarkEnd w:id="20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Стоимость услуг, предоставляемых согласно гарантированному перечню услуг по погребению, устанавливается на срок не менее одного года.</w:t>
      </w:r>
    </w:p>
    <w:bookmarkEnd w:id="21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" w:name="sub_1004"/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Осуществление контроля за соблюдением </w:t>
      </w:r>
      <w:r w:rsidRPr="00DA351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proofErr w:type="gramStart"/>
      <w:r w:rsidRPr="00DA351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Светлый</w:t>
      </w:r>
      <w:proofErr w:type="gramEnd"/>
      <w:r w:rsidRPr="00DA351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» </w:t>
      </w: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нормативных правовых актов о стоимости услуг, предоставляемых согласно гарантированному перечню услуг по погребению</w:t>
      </w:r>
    </w:p>
    <w:bookmarkEnd w:id="22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41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Предметом контроля, осуществляемого администрацией сельского поселения </w:t>
      </w:r>
      <w:proofErr w:type="gram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положением, является соблюдение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муниципальных нормативных правовых актов о стоимости услуг, предоставляемых согласно гарантированному перечню услуг по погребению.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42"/>
      <w:bookmarkEnd w:id="23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осуществления контроля являются выявление фактов оказания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услуг, не предусмотренных гарантированным перечнем, либо с применением стоимости услуг, установленной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самостоятельно в нарушение муниципальных правовых актов, регламентирующих порядок установления и применения стоимости услуг, предоставляемых согласно гарантированному перечню, а также разработка рекомендаций по устранению таких фактов.</w:t>
      </w:r>
      <w:proofErr w:type="gramEnd"/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43"/>
      <w:bookmarkEnd w:id="24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Мероприятия по контролю и формы его осуществления:</w:t>
      </w:r>
    </w:p>
    <w:bookmarkEnd w:id="25"/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К мероприятиям по контролю относится проведение администрацией сельского поселения </w:t>
      </w:r>
      <w:proofErr w:type="gram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деятельности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по предоставлению услуг по гарантированному перечню по погребению.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Проверки деятельности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осуществляются в форме документарных проверок.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044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Организация и проведение документарных проверок:</w:t>
      </w:r>
    </w:p>
    <w:bookmarkEnd w:id="26"/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Предметом документарной проверки является соблюдение обязательных требований, установленных муниципальными правовыми актами в сфере установления стоимости услуг, предоставляемых согласно гарантированному перечню услуг по погребению.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Плановые проверки в отношении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проводятся один раз в три года. Основанием для плановой проверки является истечение 3 лет со дня окончания проведения последней плановой проверки </w:t>
      </w: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Основания для проведения внеплановой проверки: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от органов государственной власти, органов местного самоуправления, органов прокуратуры информации о выявленных нарушениях со стороны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муниципальных нормативных правовых актов о стоимости услуг по погребению;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письменные обращения граждан и юридических лиц о нарушениях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муниципальных нормативных правовых актов о стоимости услуг по погребению.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4.4.5. Проверка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проводится на основании распоряжения администрации сельского поселения Светлый, в котором в обязательном порядке указываются: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отчество, должность лица (лиц), проводящего документарную проверку;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цели, предмет проверки и срок ее проведения;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проведения проверки.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4.4.6. Директор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уведомляется о предстоящей плановой документарной проверке не </w:t>
      </w:r>
      <w:proofErr w:type="gram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рабочих дня до ее начала посредством направления копии распоряжения администрации сельского поселения Светлый.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4.4.7. Срок проведения документарной проверки не может превышать 20 рабочих дней.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045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Оформление результатов документарной проверки:</w:t>
      </w:r>
    </w:p>
    <w:bookmarkEnd w:id="27"/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 По результатам документарной проверки должностными лицами, проводившими проверку, составляется и подписывается акт проверки.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4.5.2. Акт проверки составляется в двух экземплярах (один - для администрации сельского поселения Светлый, один - для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Светлый»).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4.5.3. Срок составления акта проверки не должен превышать 7 рабочих дней со дня ее завершения.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4.5.4. Акт проверки в течение 5 рабочих дней </w:t>
      </w:r>
      <w:proofErr w:type="gram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вручается должностному лицу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под расписку об ознакомлении.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4.5.5.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в случае несогласия с фактами и выводами, изложенными в акте проверки, в течение 10 рабочих дней </w:t>
      </w:r>
      <w:proofErr w:type="gram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проверки вправе представить в администрацию сельского поселения Светлый в письменной форме возражения в отношении акта проверки в целом или его отдельных положений. При этом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вправе приложить к таким возражениям документы (или их заверенные копии), подтверждающие обоснованность таких возражений.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4.5.6. </w:t>
      </w:r>
      <w:proofErr w:type="gram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письменных возражений на акт проверки администрацией сельского поселения Светлый  в течение 10 рабочих дней рассматриваются письменные возражения.</w:t>
      </w:r>
      <w:proofErr w:type="gram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рассмотрение письменных возражений возможно в присутствии уполномоченного должностного лица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времени и месте рассмотрения письменных возражений МКУ «ХЭС </w:t>
      </w: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извещается не менее чем за 3 рабочих дня до даты их рассмотрения. Если уполномоченное должностное лицо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явилось, то материалы проверки с возражениями рассматриваются в его отсутствии.</w:t>
      </w:r>
    </w:p>
    <w:p w:rsidR="00DA3519" w:rsidRP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4.5.7. Если в результате проверки выявлены нарушения муниципальных правовых актов, содержащих признаки противоправного деяния, указанная информация вместе с актом проверки направляется главе сельского поселения Светлый для принятия решения о привлечении к дисциплинарной ответственности руководителя МКУ «ХЭС администрации </w:t>
      </w:r>
      <w:proofErr w:type="spellStart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Светлый».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Default="00DA3519" w:rsidP="001B7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1B7C71" w:rsidRPr="00DA3519" w:rsidRDefault="001B7C71" w:rsidP="001B7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7D6230" w:rsidRDefault="007D6230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7D6230" w:rsidRDefault="007D6230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3519"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  <w:lastRenderedPageBreak/>
        <w:t>Приложение</w:t>
      </w:r>
      <w:r w:rsidRPr="00DA3519"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  <w:br/>
        <w:t xml:space="preserve">к </w:t>
      </w:r>
      <w:hyperlink w:anchor="sub_1000" w:history="1">
        <w:r w:rsidRPr="00DA351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порядку</w:t>
        </w:r>
      </w:hyperlink>
      <w:r w:rsidRPr="00DA3519"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  <w:t xml:space="preserve"> формирования</w:t>
      </w:r>
      <w:r w:rsidRPr="00DA3519"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  <w:br/>
        <w:t>и процедуры установления</w:t>
      </w:r>
      <w:r w:rsidRPr="00DA3519"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  <w:br/>
        <w:t>стоимости услуг, предоставляемых</w:t>
      </w:r>
      <w:r w:rsidRPr="00DA3519"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  <w:br/>
        <w:t>согласно гарантированному</w:t>
      </w:r>
      <w:r w:rsidRPr="00DA3519"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  <w:br/>
        <w:t>перечню услуг по погребению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Расчетные таблицы</w:t>
      </w:r>
    </w:p>
    <w:p w:rsidR="00DA3519" w:rsidRPr="007D6230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28" w:name="sub_100"/>
      <w:r w:rsidRPr="007D6230"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  <w:t>Таблица 1</w:t>
      </w:r>
    </w:p>
    <w:bookmarkEnd w:id="28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Расчет </w:t>
      </w: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стоимости услуг, предоставляемых согласно гарантированному перечню услуг по погребению умерших (погибших), имевших родственников или законных представителей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захоронений за прошлый год ___________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701"/>
        <w:gridCol w:w="1560"/>
        <w:gridCol w:w="1842"/>
      </w:tblGrid>
      <w:tr w:rsidR="00DA3519" w:rsidRPr="00DA3519" w:rsidTr="00D40793"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без НДС (руб./коп)</w:t>
            </w:r>
            <w:hyperlink w:anchor="sub_11" w:history="1">
              <w:r w:rsidRPr="00DA35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DA3519" w:rsidRPr="00DA3519" w:rsidTr="00D40793"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  <w:proofErr w:type="gramEnd"/>
            <w:r w:rsidRPr="00D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_____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  <w:proofErr w:type="gramEnd"/>
            <w:r w:rsidRPr="00D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_____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проектируемая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 год</w:t>
            </w:r>
          </w:p>
        </w:tc>
      </w:tr>
      <w:tr w:rsidR="00DA3519" w:rsidRPr="00DA3519" w:rsidTr="00D40793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Оформление документов, необходимых для погребения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Предоставление и доставка гроба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других предметов, необходимых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погребения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Перевозка тела (останков) умершего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кладбище (в крематорий)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Всего стоимость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(захоронение гроба</w:t>
            </w:r>
            <w:proofErr w:type="gramEnd"/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землю)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1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*стоимость услуг, входящих в состав гарантированного перечня услуг по погребению, освобождается от уплаты налога на добавленную стоимость в соответствии с действующим </w:t>
      </w:r>
      <w:hyperlink r:id="rId13" w:history="1">
        <w:r w:rsidRPr="00DA35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налоговым законодательством</w:t>
        </w:r>
      </w:hyperlink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9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color w:val="26282F"/>
          <w:sz w:val="28"/>
          <w:szCs w:val="28"/>
          <w:lang w:eastAsia="ru-RU"/>
        </w:rPr>
      </w:pPr>
      <w:bookmarkStart w:id="30" w:name="sub_200"/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7D6230" w:rsidRDefault="007D6230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</w:pPr>
    </w:p>
    <w:p w:rsidR="00DA3519" w:rsidRPr="007D6230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6230"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  <w:lastRenderedPageBreak/>
        <w:t>Таблица 2</w:t>
      </w:r>
    </w:p>
    <w:bookmarkEnd w:id="30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Расчет </w:t>
      </w: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стоимости услуг, предоставляемых согласно гарантированному перечню услуг по погребению умерших (погибших), не имевших родственников или законных представителей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захоронений за прошлый год ___________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1560"/>
        <w:gridCol w:w="1943"/>
      </w:tblGrid>
      <w:tr w:rsidR="00DA3519" w:rsidRPr="00DA3519" w:rsidTr="00D40793">
        <w:tc>
          <w:tcPr>
            <w:tcW w:w="43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5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без НДС (руб./коп)</w:t>
            </w:r>
            <w:hyperlink w:anchor="sub_22" w:history="1">
              <w:r w:rsidRPr="00DA35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DA3519" w:rsidRPr="00DA3519" w:rsidTr="00D40793"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 на ____ год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на ___ год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проектируемый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 год</w:t>
            </w:r>
          </w:p>
        </w:tc>
      </w:tr>
      <w:tr w:rsidR="00DA3519" w:rsidRPr="00DA3519" w:rsidTr="00D4079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Оформление документов, необходимых для погребения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Предоставление и доставка гроба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других предметов, необходимых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погребения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Перевозка тела (останков) умершего на кладбище (в крематорий)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Облачение тела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Всего стоимость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(захоронение гроба</w:t>
            </w:r>
            <w:proofErr w:type="gramEnd"/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землю)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Изготовление и установка регистрационного знака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22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*стоимость услуг, входящих в состав гарантированного перечня услуг по погребению, освобождается от уплаты налога на добавленную стоимость в соответствии с действующим </w:t>
      </w:r>
      <w:hyperlink r:id="rId14" w:history="1">
        <w:r w:rsidRPr="00DA35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налоговым законодательством</w:t>
        </w:r>
      </w:hyperlink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1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color w:val="26282F"/>
          <w:sz w:val="28"/>
          <w:szCs w:val="28"/>
          <w:lang w:eastAsia="ru-RU"/>
        </w:rPr>
      </w:pPr>
      <w:bookmarkStart w:id="32" w:name="sub_300"/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color w:val="26282F"/>
          <w:sz w:val="28"/>
          <w:szCs w:val="28"/>
          <w:lang w:eastAsia="ru-RU"/>
        </w:rPr>
      </w:pPr>
    </w:p>
    <w:p w:rsid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color w:val="26282F"/>
          <w:sz w:val="28"/>
          <w:szCs w:val="28"/>
          <w:lang w:eastAsia="ru-RU"/>
        </w:rPr>
      </w:pPr>
    </w:p>
    <w:p w:rsidR="001B7C71" w:rsidRDefault="001B7C71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color w:val="26282F"/>
          <w:sz w:val="28"/>
          <w:szCs w:val="28"/>
          <w:lang w:eastAsia="ru-RU"/>
        </w:rPr>
      </w:pPr>
    </w:p>
    <w:p w:rsidR="001B7C71" w:rsidRPr="00DA3519" w:rsidRDefault="001B7C71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  <w:bookmarkStart w:id="33" w:name="sub_500"/>
      <w:bookmarkEnd w:id="32"/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7D6230" w:rsidRDefault="007D6230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</w:pPr>
    </w:p>
    <w:p w:rsidR="00DA3519" w:rsidRPr="007D6230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6230"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  <w:lastRenderedPageBreak/>
        <w:t>Таблица 3</w:t>
      </w:r>
    </w:p>
    <w:bookmarkEnd w:id="33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 накладных расходов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7"/>
        <w:gridCol w:w="3182"/>
      </w:tblGrid>
      <w:tr w:rsidR="00DA3519" w:rsidRPr="00DA3519" w:rsidTr="00D40793">
        <w:tc>
          <w:tcPr>
            <w:tcW w:w="6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DA3519" w:rsidRPr="00DA3519" w:rsidTr="00D40793">
        <w:tc>
          <w:tcPr>
            <w:tcW w:w="6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Накладные расходы, всего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6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6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6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6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6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Уровень накладных расходов, %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7D6230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34" w:name="sub_600"/>
      <w:r w:rsidRPr="007D6230"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  <w:t>Таблица 4</w:t>
      </w:r>
    </w:p>
    <w:bookmarkEnd w:id="34"/>
    <w:p w:rsidR="00DA3519" w:rsidRPr="007D6230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Расчет </w:t>
      </w: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стоимости услуги "Оформление документов, необходимых для погребения"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417"/>
        <w:gridCol w:w="1418"/>
        <w:gridCol w:w="1417"/>
      </w:tblGrid>
      <w:tr w:rsidR="00DA3519" w:rsidRPr="00DA3519" w:rsidTr="00D4079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расхода (норма времени)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единицу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(руб.)</w:t>
            </w:r>
          </w:p>
        </w:tc>
      </w:tr>
      <w:tr w:rsidR="00DA3519" w:rsidRPr="00DA3519" w:rsidTr="00D4079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Заработная плата: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Отчисление ЕСН с учетом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Прочие расходы</w:t>
            </w:r>
            <w:hyperlink w:anchor="sub_55" w:history="1">
              <w:r w:rsidRPr="00DA35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Накладные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44"/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55"/>
      <w:bookmarkEnd w:id="35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*представить расшифровку данных расходов.</w:t>
      </w:r>
    </w:p>
    <w:bookmarkEnd w:id="36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color w:val="26282F"/>
          <w:sz w:val="28"/>
          <w:szCs w:val="28"/>
          <w:lang w:eastAsia="ru-RU"/>
        </w:rPr>
      </w:pPr>
      <w:bookmarkStart w:id="37" w:name="sub_700"/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b/>
          <w:color w:val="26282F"/>
          <w:sz w:val="28"/>
          <w:szCs w:val="28"/>
          <w:lang w:eastAsia="ru-RU"/>
        </w:rPr>
      </w:pPr>
    </w:p>
    <w:p w:rsid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7D6230" w:rsidRPr="00DA3519" w:rsidRDefault="007D6230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7D6230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6230"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  <w:lastRenderedPageBreak/>
        <w:t>Таблица 5</w:t>
      </w:r>
    </w:p>
    <w:bookmarkEnd w:id="37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Расчет </w:t>
      </w: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стоимости услуги "Предоставление и доставка гроба и других предметов, необходимых для погребения"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1276"/>
        <w:gridCol w:w="1418"/>
        <w:gridCol w:w="1275"/>
        <w:gridCol w:w="1134"/>
      </w:tblGrid>
      <w:tr w:rsidR="00DA3519" w:rsidRPr="00DA3519" w:rsidTr="00D407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расхода (норма времени)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за единицу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(руб.)</w:t>
            </w:r>
          </w:p>
        </w:tc>
      </w:tr>
      <w:tr w:rsidR="00DA3519" w:rsidRPr="00DA3519" w:rsidTr="00D407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гроба/приобретение готового гроба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обрезная (необрезная)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гвозди (70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гвозди обивочные (25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ткань </w:t>
            </w:r>
            <w:proofErr w:type="gramStart"/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х/б</w:t>
            </w:r>
            <w:proofErr w:type="gramEnd"/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(ширина 90 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Отчисление ЕСН с учетом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гроба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от специализированной службы до морга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времени на доставку гроба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proofErr w:type="gramStart"/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/часа работы автомобиля</w:t>
            </w:r>
            <w:hyperlink w:anchor="sub_77" w:history="1">
              <w:r w:rsidRPr="00DA35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  <w:hyperlink w:anchor="sub_88" w:history="1">
              <w:r w:rsidRPr="00DA35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Накладные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77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*представить расшифровку стоимости машино-часа;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88"/>
      <w:bookmarkEnd w:id="38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**представить расшифровку данных расходов.</w:t>
      </w:r>
    </w:p>
    <w:p w:rsidR="00DA3519" w:rsidRPr="007D6230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0" w:name="sub_800"/>
      <w:bookmarkEnd w:id="39"/>
      <w:r w:rsidRPr="007D6230"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  <w:lastRenderedPageBreak/>
        <w:t>Таблица 6</w:t>
      </w:r>
    </w:p>
    <w:bookmarkEnd w:id="40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Расчет </w:t>
      </w: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стоимости услуги "Перевозка тела (останков) умершего на кладбище (в крематорий)"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808"/>
        <w:gridCol w:w="1641"/>
        <w:gridCol w:w="1537"/>
        <w:gridCol w:w="1642"/>
        <w:gridCol w:w="1417"/>
      </w:tblGrid>
      <w:tr w:rsidR="00DA3519" w:rsidRPr="00DA3519" w:rsidTr="00D4079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времени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за единицу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(руб.)</w:t>
            </w:r>
          </w:p>
        </w:tc>
      </w:tr>
      <w:tr w:rsidR="00DA3519" w:rsidRPr="00DA3519" w:rsidTr="00D4079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расходы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от морга до кладбища (крематория)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времени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перевозку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proofErr w:type="gramStart"/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/часа работы автомобиля,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hyperlink w:anchor="sub_99" w:history="1">
              <w:r w:rsidRPr="00DA35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  <w:hyperlink w:anchor="sub_111" w:history="1">
              <w:r w:rsidRPr="00DA35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Накладные расходы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99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представить расшифровку стоимости машино-часа;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11"/>
      <w:bookmarkEnd w:id="41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** представить расшифровку данных расходов.</w:t>
      </w:r>
    </w:p>
    <w:bookmarkEnd w:id="42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30" w:rsidRDefault="007D6230" w:rsidP="007D6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900"/>
    </w:p>
    <w:p w:rsidR="007D6230" w:rsidRDefault="007D6230" w:rsidP="007D6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7D6230" w:rsidRDefault="00DA3519" w:rsidP="007D62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6230"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  <w:t>Таблица 7</w:t>
      </w:r>
    </w:p>
    <w:bookmarkEnd w:id="43"/>
    <w:p w:rsidR="00DA3519" w:rsidRPr="00DA3519" w:rsidRDefault="00DA3519" w:rsidP="00DA35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Расчет </w:t>
      </w: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стоимости услуги "Облачение тела"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417"/>
        <w:gridCol w:w="1418"/>
        <w:gridCol w:w="1276"/>
      </w:tblGrid>
      <w:tr w:rsidR="00DA3519" w:rsidRPr="00DA3519" w:rsidTr="00D4079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расхода (норма времени)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единицу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(руб.)</w:t>
            </w:r>
          </w:p>
        </w:tc>
      </w:tr>
      <w:tr w:rsidR="00DA3519" w:rsidRPr="00DA3519" w:rsidTr="00D4079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Материалы, в том числе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видам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Заработная плата: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Отчисление ЕСН с учетом страховых взносов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обязательное социальное страхование от несчастных случаев на производстве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профессиональных заболеваний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Прочие расходы</w:t>
            </w:r>
            <w:hyperlink w:anchor="sub_333" w:history="1">
              <w:r w:rsidRPr="00DA35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Накладные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83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333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*представить расшифровку данных расходов.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  <w:bookmarkStart w:id="45" w:name="sub_110"/>
      <w:bookmarkEnd w:id="44"/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7D6230" w:rsidRDefault="007D6230" w:rsidP="007D6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7D6230" w:rsidRDefault="007D6230" w:rsidP="007D6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7D6230" w:rsidRDefault="007D6230" w:rsidP="007D62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</w:pPr>
    </w:p>
    <w:p w:rsidR="00DA3519" w:rsidRPr="007D6230" w:rsidRDefault="00DA3519" w:rsidP="007D62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6230"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  <w:lastRenderedPageBreak/>
        <w:t>Таблица 8</w:t>
      </w:r>
    </w:p>
    <w:bookmarkEnd w:id="45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Расчет </w:t>
      </w: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стоимости услуги "Погребение (захоронение гроба в землю)"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грунта</w:t>
      </w:r>
      <w:hyperlink w:anchor="sub_444" w:history="1">
        <w:r w:rsidRPr="00DA35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</w:t>
        </w:r>
      </w:hyperlink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промерзания*__________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560"/>
        <w:gridCol w:w="1417"/>
        <w:gridCol w:w="1417"/>
        <w:gridCol w:w="1417"/>
      </w:tblGrid>
      <w:tr w:rsidR="00DA3519" w:rsidRPr="00DA3519" w:rsidTr="00D4079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расхода (норма времени)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единицу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(руб.)</w:t>
            </w:r>
          </w:p>
        </w:tc>
      </w:tr>
      <w:tr w:rsidR="00DA3519" w:rsidRPr="00DA3519" w:rsidTr="00D4079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Заработная плата: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Отчисление ЕСН с учетом страховых взносов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обязательное социальное страхование от несчастных случаев на производстве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профессиональных заболеваний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Прочие расходы</w:t>
            </w:r>
            <w:hyperlink w:anchor="sub_555" w:history="1">
              <w:r w:rsidRPr="00DA35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Накладные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444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*указываются в соответствии с техническим паспортом кладбища или актом обследования о проведенных инженерно-строительных изысканиях;</w:t>
      </w:r>
    </w:p>
    <w:bookmarkEnd w:id="46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***представить расшифровку данных расходов.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color w:val="26282F"/>
          <w:sz w:val="28"/>
          <w:szCs w:val="28"/>
          <w:lang w:eastAsia="ru-RU"/>
        </w:rPr>
      </w:pPr>
      <w:bookmarkStart w:id="47" w:name="sub_1110"/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8"/>
          <w:szCs w:val="28"/>
          <w:lang w:eastAsia="ru-RU"/>
        </w:rPr>
      </w:pPr>
    </w:p>
    <w:p w:rsidR="007D6230" w:rsidRDefault="007D6230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</w:pPr>
    </w:p>
    <w:p w:rsidR="00DA3519" w:rsidRPr="007D6230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48" w:name="_GoBack"/>
      <w:bookmarkEnd w:id="48"/>
      <w:r w:rsidRPr="007D6230">
        <w:rPr>
          <w:rFonts w:ascii="Times New Roman" w:eastAsia="Times New Roman" w:hAnsi="Times New Roman" w:cs="Times New Roman CYR"/>
          <w:color w:val="26282F"/>
          <w:sz w:val="20"/>
          <w:szCs w:val="20"/>
          <w:lang w:eastAsia="ru-RU"/>
        </w:rPr>
        <w:lastRenderedPageBreak/>
        <w:t>Таблица 9</w:t>
      </w:r>
    </w:p>
    <w:bookmarkEnd w:id="47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Расчет </w:t>
      </w:r>
      <w:r w:rsidRPr="00DA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стоимости услуги "Изготовление и установка регистрационного знака"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1417"/>
        <w:gridCol w:w="1560"/>
        <w:gridCol w:w="1417"/>
      </w:tblGrid>
      <w:tr w:rsidR="00DA3519" w:rsidRPr="00DA3519" w:rsidTr="00D4079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расхода (норма времени)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единицу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(руб.)</w:t>
            </w:r>
          </w:p>
        </w:tc>
      </w:tr>
      <w:tr w:rsidR="00DA3519" w:rsidRPr="00DA3519" w:rsidTr="00D4079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Материалы, в том числе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видам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Заработная плата: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Отчисление ЕСН с учетом страховых взносов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обязательное социальное страхование от несчастных случаев на производстве</w:t>
            </w:r>
          </w:p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профессиональных заболеваний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Прочие расходы</w:t>
            </w:r>
            <w:hyperlink w:anchor="sub_888" w:history="1">
              <w:r w:rsidRPr="00DA35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Накладные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19" w:rsidRPr="00DA3519" w:rsidTr="00D40793"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9" w:rsidRPr="00DA3519" w:rsidRDefault="00DA3519" w:rsidP="00DA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888"/>
      <w:r w:rsidRPr="00DA3519">
        <w:rPr>
          <w:rFonts w:ascii="Times New Roman" w:eastAsia="Times New Roman" w:hAnsi="Times New Roman" w:cs="Times New Roman"/>
          <w:sz w:val="28"/>
          <w:szCs w:val="28"/>
          <w:lang w:eastAsia="ru-RU"/>
        </w:rPr>
        <w:t>**представить расшифровку данных расходов.</w:t>
      </w:r>
    </w:p>
    <w:bookmarkEnd w:id="49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DA3519" w:rsidRPr="00DA3519" w:rsidRDefault="00DA3519" w:rsidP="00DA3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C12" w:rsidRDefault="00B17C12"/>
    <w:sectPr w:rsidR="00B17C12" w:rsidSect="00D40793">
      <w:pgSz w:w="11900" w:h="16800"/>
      <w:pgMar w:top="993" w:right="800" w:bottom="851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5185BD6"/>
    <w:multiLevelType w:val="hybridMultilevel"/>
    <w:tmpl w:val="7EFE5198"/>
    <w:lvl w:ilvl="0" w:tplc="C686BA08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F5"/>
    <w:rsid w:val="000F5295"/>
    <w:rsid w:val="001B7C71"/>
    <w:rsid w:val="005A71F5"/>
    <w:rsid w:val="007D6230"/>
    <w:rsid w:val="00B17C12"/>
    <w:rsid w:val="00D40793"/>
    <w:rsid w:val="00DA3519"/>
    <w:rsid w:val="00E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A35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351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3519"/>
  </w:style>
  <w:style w:type="character" w:customStyle="1" w:styleId="a3">
    <w:name w:val="Цветовое выделение"/>
    <w:uiPriority w:val="99"/>
    <w:rsid w:val="00DA3519"/>
    <w:rPr>
      <w:b/>
      <w:color w:val="26282F"/>
    </w:rPr>
  </w:style>
  <w:style w:type="character" w:customStyle="1" w:styleId="a4">
    <w:name w:val="Гипертекстовая ссылка"/>
    <w:uiPriority w:val="99"/>
    <w:rsid w:val="00DA3519"/>
    <w:rPr>
      <w:color w:val="106BBE"/>
    </w:rPr>
  </w:style>
  <w:style w:type="paragraph" w:customStyle="1" w:styleId="a5">
    <w:name w:val="Текст (справка)"/>
    <w:basedOn w:val="a"/>
    <w:next w:val="a"/>
    <w:uiPriority w:val="99"/>
    <w:rsid w:val="00DA351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DA351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DA351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DA35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DA351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DA35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DA3519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DA3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DA3519"/>
    <w:rPr>
      <w:rFonts w:ascii="Times New Roman CYR" w:hAnsi="Times New Roman CYR"/>
    </w:rPr>
  </w:style>
  <w:style w:type="paragraph" w:styleId="ae">
    <w:name w:val="Balloon Text"/>
    <w:basedOn w:val="a"/>
    <w:link w:val="af"/>
    <w:uiPriority w:val="99"/>
    <w:semiHidden/>
    <w:unhideWhenUsed/>
    <w:rsid w:val="00DA35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DA351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DA3519"/>
    <w:pPr>
      <w:ind w:left="720"/>
      <w:contextualSpacing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A35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351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3519"/>
  </w:style>
  <w:style w:type="character" w:customStyle="1" w:styleId="a3">
    <w:name w:val="Цветовое выделение"/>
    <w:uiPriority w:val="99"/>
    <w:rsid w:val="00DA3519"/>
    <w:rPr>
      <w:b/>
      <w:color w:val="26282F"/>
    </w:rPr>
  </w:style>
  <w:style w:type="character" w:customStyle="1" w:styleId="a4">
    <w:name w:val="Гипертекстовая ссылка"/>
    <w:uiPriority w:val="99"/>
    <w:rsid w:val="00DA3519"/>
    <w:rPr>
      <w:color w:val="106BBE"/>
    </w:rPr>
  </w:style>
  <w:style w:type="paragraph" w:customStyle="1" w:styleId="a5">
    <w:name w:val="Текст (справка)"/>
    <w:basedOn w:val="a"/>
    <w:next w:val="a"/>
    <w:uiPriority w:val="99"/>
    <w:rsid w:val="00DA351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DA351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DA351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DA35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DA351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DA35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DA3519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DA3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DA3519"/>
    <w:rPr>
      <w:rFonts w:ascii="Times New Roman CYR" w:hAnsi="Times New Roman CYR"/>
    </w:rPr>
  </w:style>
  <w:style w:type="paragraph" w:styleId="ae">
    <w:name w:val="Balloon Text"/>
    <w:basedOn w:val="a"/>
    <w:link w:val="af"/>
    <w:uiPriority w:val="99"/>
    <w:semiHidden/>
    <w:unhideWhenUsed/>
    <w:rsid w:val="00DA35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DA351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DA3519"/>
    <w:pPr>
      <w:ind w:left="720"/>
      <w:contextualSpacing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9036283&amp;sub=0" TargetMode="External"/><Relationship Id="rId13" Type="http://schemas.openxmlformats.org/officeDocument/2006/relationships/hyperlink" Target="http://internet.garant.ru/document?id=10800200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5870&amp;sub=0" TargetMode="External"/><Relationship Id="rId12" Type="http://schemas.openxmlformats.org/officeDocument/2006/relationships/hyperlink" Target="http://internet.garant.ru/document?id=49900&amp;sub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86367&amp;sub=0" TargetMode="External"/><Relationship Id="rId11" Type="http://schemas.openxmlformats.org/officeDocument/2006/relationships/hyperlink" Target="http://internet.garant.ru/document?id=10800200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?id=29036283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29036283&amp;sub=2000" TargetMode="External"/><Relationship Id="rId14" Type="http://schemas.openxmlformats.org/officeDocument/2006/relationships/hyperlink" Target="http://internet.garant.ru/document?id=108002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3426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6</cp:revision>
  <dcterms:created xsi:type="dcterms:W3CDTF">2018-11-01T05:37:00Z</dcterms:created>
  <dcterms:modified xsi:type="dcterms:W3CDTF">2018-12-10T12:18:00Z</dcterms:modified>
</cp:coreProperties>
</file>