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6" w:rsidRPr="007E7D26" w:rsidRDefault="00B02606" w:rsidP="00B02606">
      <w:pPr>
        <w:tabs>
          <w:tab w:val="left" w:pos="0"/>
        </w:tabs>
        <w:jc w:val="center"/>
        <w:rPr>
          <w:sz w:val="28"/>
          <w:szCs w:val="28"/>
        </w:rPr>
      </w:pPr>
      <w:r w:rsidRPr="007E7D26">
        <w:rPr>
          <w:sz w:val="28"/>
          <w:szCs w:val="28"/>
        </w:rPr>
        <w:t>АДМИНИСТРАЦИЯ</w:t>
      </w:r>
    </w:p>
    <w:p w:rsidR="00B02606" w:rsidRPr="007E7D26" w:rsidRDefault="00B02606" w:rsidP="00B02606">
      <w:pPr>
        <w:jc w:val="center"/>
        <w:rPr>
          <w:sz w:val="28"/>
          <w:szCs w:val="28"/>
        </w:rPr>
      </w:pPr>
      <w:r w:rsidRPr="007E7D26">
        <w:rPr>
          <w:sz w:val="28"/>
          <w:szCs w:val="28"/>
        </w:rPr>
        <w:t xml:space="preserve">СЕЛЬСКОГО ПОСЕЛЕНИЯ </w:t>
      </w:r>
      <w:proofErr w:type="gramStart"/>
      <w:r w:rsidRPr="007E7D26">
        <w:rPr>
          <w:sz w:val="28"/>
          <w:szCs w:val="28"/>
        </w:rPr>
        <w:t>СВЕТЛЫЙ</w:t>
      </w:r>
      <w:proofErr w:type="gramEnd"/>
    </w:p>
    <w:p w:rsidR="00B02606" w:rsidRPr="007E7D26" w:rsidRDefault="00B02606" w:rsidP="00B02606">
      <w:pPr>
        <w:jc w:val="center"/>
        <w:rPr>
          <w:sz w:val="28"/>
          <w:szCs w:val="28"/>
        </w:rPr>
      </w:pPr>
      <w:r w:rsidRPr="007E7D26">
        <w:rPr>
          <w:sz w:val="28"/>
          <w:szCs w:val="28"/>
        </w:rPr>
        <w:t>Берёзовского района</w:t>
      </w:r>
    </w:p>
    <w:p w:rsidR="00B02606" w:rsidRPr="007E7D26" w:rsidRDefault="00B02606" w:rsidP="00B02606">
      <w:pPr>
        <w:jc w:val="center"/>
        <w:rPr>
          <w:sz w:val="28"/>
          <w:szCs w:val="28"/>
        </w:rPr>
      </w:pPr>
      <w:r w:rsidRPr="007E7D26">
        <w:rPr>
          <w:sz w:val="28"/>
          <w:szCs w:val="28"/>
        </w:rPr>
        <w:t>Ханты-Мансийского автономного округа - Югры</w:t>
      </w:r>
    </w:p>
    <w:p w:rsidR="00B02606" w:rsidRPr="007E7D26" w:rsidRDefault="00B02606" w:rsidP="00B02606">
      <w:pPr>
        <w:jc w:val="center"/>
        <w:rPr>
          <w:sz w:val="28"/>
          <w:szCs w:val="28"/>
        </w:rPr>
      </w:pPr>
    </w:p>
    <w:p w:rsidR="00B02606" w:rsidRPr="007E7D26" w:rsidRDefault="00B02606" w:rsidP="00B02606">
      <w:pPr>
        <w:jc w:val="center"/>
        <w:rPr>
          <w:sz w:val="28"/>
          <w:szCs w:val="28"/>
        </w:rPr>
      </w:pPr>
      <w:r w:rsidRPr="007E7D26">
        <w:rPr>
          <w:sz w:val="28"/>
          <w:szCs w:val="28"/>
        </w:rPr>
        <w:t>ПОСТАНОВЛЕНИЕ</w:t>
      </w:r>
    </w:p>
    <w:p w:rsidR="00B02606" w:rsidRPr="007E7D26" w:rsidRDefault="00B02606" w:rsidP="00B02606">
      <w:pPr>
        <w:jc w:val="center"/>
        <w:rPr>
          <w:sz w:val="28"/>
          <w:szCs w:val="28"/>
        </w:rPr>
      </w:pPr>
    </w:p>
    <w:p w:rsidR="00B02606" w:rsidRPr="007E7D26" w:rsidRDefault="00B02606" w:rsidP="00B02606">
      <w:pPr>
        <w:jc w:val="both"/>
        <w:rPr>
          <w:sz w:val="28"/>
          <w:szCs w:val="28"/>
        </w:rPr>
      </w:pPr>
      <w:r w:rsidRPr="007E7D26">
        <w:rPr>
          <w:sz w:val="28"/>
          <w:szCs w:val="28"/>
          <w:u w:val="single"/>
        </w:rPr>
        <w:t xml:space="preserve">от </w:t>
      </w:r>
      <w:r w:rsidR="0088747C">
        <w:rPr>
          <w:sz w:val="28"/>
          <w:szCs w:val="28"/>
          <w:u w:val="single"/>
        </w:rPr>
        <w:t>18.04</w:t>
      </w:r>
      <w:r w:rsidRPr="007E7D26">
        <w:rPr>
          <w:sz w:val="28"/>
          <w:szCs w:val="28"/>
          <w:u w:val="single"/>
        </w:rPr>
        <w:t>.2019</w:t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ab/>
        <w:t xml:space="preserve">№ </w:t>
      </w:r>
      <w:r w:rsidR="0088747C">
        <w:rPr>
          <w:sz w:val="28"/>
          <w:szCs w:val="28"/>
        </w:rPr>
        <w:t>6</w:t>
      </w:r>
      <w:r w:rsidR="00056355" w:rsidRPr="007E7D26">
        <w:rPr>
          <w:sz w:val="28"/>
          <w:szCs w:val="28"/>
        </w:rPr>
        <w:t>0</w:t>
      </w:r>
    </w:p>
    <w:p w:rsidR="00B02606" w:rsidRPr="007E7D26" w:rsidRDefault="00B02606" w:rsidP="00B02606">
      <w:pPr>
        <w:jc w:val="both"/>
        <w:rPr>
          <w:sz w:val="28"/>
          <w:szCs w:val="28"/>
        </w:rPr>
      </w:pPr>
      <w:r w:rsidRPr="007E7D26">
        <w:rPr>
          <w:sz w:val="28"/>
          <w:szCs w:val="28"/>
        </w:rPr>
        <w:t>пос. Светлый</w:t>
      </w:r>
    </w:p>
    <w:p w:rsidR="008919DF" w:rsidRPr="007E7D26" w:rsidRDefault="008919DF" w:rsidP="007707CC">
      <w:pPr>
        <w:rPr>
          <w:sz w:val="28"/>
          <w:szCs w:val="28"/>
        </w:rPr>
      </w:pPr>
    </w:p>
    <w:p w:rsidR="00C8272D" w:rsidRPr="007E7D26" w:rsidRDefault="008919DF" w:rsidP="007E7D26">
      <w:pPr>
        <w:ind w:right="5668"/>
        <w:jc w:val="both"/>
        <w:rPr>
          <w:b/>
          <w:sz w:val="28"/>
          <w:szCs w:val="28"/>
        </w:rPr>
      </w:pPr>
      <w:r w:rsidRPr="007E7D26">
        <w:rPr>
          <w:b/>
          <w:sz w:val="28"/>
          <w:szCs w:val="28"/>
        </w:rPr>
        <w:t>О</w:t>
      </w:r>
      <w:r w:rsidR="00823BC2" w:rsidRPr="007E7D26">
        <w:rPr>
          <w:b/>
          <w:sz w:val="28"/>
          <w:szCs w:val="28"/>
        </w:rPr>
        <w:t xml:space="preserve">б утверждении </w:t>
      </w:r>
      <w:r w:rsidR="00C8272D" w:rsidRPr="007E7D26">
        <w:rPr>
          <w:b/>
          <w:sz w:val="28"/>
          <w:szCs w:val="28"/>
        </w:rPr>
        <w:t>Положения о реализации на территории сельского</w:t>
      </w:r>
      <w:r w:rsidR="007E7D26" w:rsidRPr="007E7D26">
        <w:rPr>
          <w:b/>
          <w:sz w:val="28"/>
          <w:szCs w:val="28"/>
        </w:rPr>
        <w:t xml:space="preserve"> </w:t>
      </w:r>
      <w:r w:rsidR="00C8272D" w:rsidRPr="007E7D26">
        <w:rPr>
          <w:b/>
          <w:sz w:val="28"/>
          <w:szCs w:val="28"/>
        </w:rPr>
        <w:t xml:space="preserve">поселения </w:t>
      </w:r>
      <w:proofErr w:type="gramStart"/>
      <w:r w:rsidR="00C8272D" w:rsidRPr="007E7D26">
        <w:rPr>
          <w:b/>
          <w:sz w:val="28"/>
          <w:szCs w:val="28"/>
        </w:rPr>
        <w:t>Светлый</w:t>
      </w:r>
      <w:proofErr w:type="gramEnd"/>
      <w:r w:rsidR="00C8272D" w:rsidRPr="007E7D26">
        <w:rPr>
          <w:b/>
          <w:sz w:val="28"/>
          <w:szCs w:val="28"/>
        </w:rPr>
        <w:t xml:space="preserve"> проектов инициативного бюджетирования</w:t>
      </w:r>
    </w:p>
    <w:p w:rsidR="008919DF" w:rsidRPr="007E7D26" w:rsidRDefault="008919DF" w:rsidP="007707CC">
      <w:pPr>
        <w:jc w:val="both"/>
        <w:rPr>
          <w:sz w:val="28"/>
          <w:szCs w:val="28"/>
        </w:rPr>
      </w:pPr>
    </w:p>
    <w:p w:rsidR="008919DF" w:rsidRPr="007E7D26" w:rsidRDefault="00596BD7" w:rsidP="007707CC">
      <w:pPr>
        <w:spacing w:line="276" w:lineRule="auto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            </w:t>
      </w:r>
      <w:r w:rsidR="008919DF" w:rsidRPr="007E7D26">
        <w:rPr>
          <w:sz w:val="28"/>
          <w:szCs w:val="28"/>
        </w:rPr>
        <w:t xml:space="preserve">В соответствии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5F250C" w:rsidRPr="007E7D26">
        <w:rPr>
          <w:sz w:val="28"/>
          <w:szCs w:val="28"/>
        </w:rPr>
        <w:t xml:space="preserve">Уставом сельского поселения </w:t>
      </w:r>
      <w:proofErr w:type="gramStart"/>
      <w:r w:rsidR="005F250C" w:rsidRPr="007E7D26">
        <w:rPr>
          <w:sz w:val="28"/>
          <w:szCs w:val="28"/>
        </w:rPr>
        <w:t>Светлый</w:t>
      </w:r>
      <w:proofErr w:type="gramEnd"/>
      <w:r w:rsidR="005F250C" w:rsidRPr="007E7D26">
        <w:rPr>
          <w:sz w:val="28"/>
          <w:szCs w:val="28"/>
        </w:rPr>
        <w:t>, с целью активизации участия жителей в решении вопросов местного значения</w:t>
      </w:r>
      <w:r w:rsidR="008919DF" w:rsidRPr="007E7D26">
        <w:rPr>
          <w:sz w:val="28"/>
          <w:szCs w:val="28"/>
        </w:rPr>
        <w:t>:</w:t>
      </w:r>
    </w:p>
    <w:p w:rsidR="008919DF" w:rsidRPr="007E7D26" w:rsidRDefault="005F250C" w:rsidP="007E7D26">
      <w:pPr>
        <w:pStyle w:val="a9"/>
        <w:numPr>
          <w:ilvl w:val="0"/>
          <w:numId w:val="1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Утвердить</w:t>
      </w:r>
      <w:r w:rsidR="00664199" w:rsidRPr="007E7D26">
        <w:rPr>
          <w:sz w:val="28"/>
          <w:szCs w:val="28"/>
        </w:rPr>
        <w:t xml:space="preserve"> </w:t>
      </w:r>
      <w:r w:rsidRPr="007E7D26">
        <w:rPr>
          <w:sz w:val="28"/>
          <w:szCs w:val="28"/>
        </w:rPr>
        <w:t xml:space="preserve">Положение о реализации на территории сельского поселения </w:t>
      </w:r>
      <w:proofErr w:type="gramStart"/>
      <w:r w:rsidRPr="007E7D26">
        <w:rPr>
          <w:sz w:val="28"/>
          <w:szCs w:val="28"/>
        </w:rPr>
        <w:t>Светлый</w:t>
      </w:r>
      <w:proofErr w:type="gramEnd"/>
      <w:r w:rsidRPr="007E7D26">
        <w:rPr>
          <w:sz w:val="28"/>
          <w:szCs w:val="28"/>
        </w:rPr>
        <w:t xml:space="preserve"> проектов инициативного бюджетирования согласно Приложению.</w:t>
      </w:r>
    </w:p>
    <w:p w:rsidR="007E7D26" w:rsidRDefault="005F250C" w:rsidP="007E7D26">
      <w:pPr>
        <w:pStyle w:val="a9"/>
        <w:numPr>
          <w:ilvl w:val="0"/>
          <w:numId w:val="1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Опубликовать настоящее постановление на официальном сайте сельского поселения Светлый в информационно-телекоммуникационной сети «Интернет» по адресу: </w:t>
      </w:r>
      <w:hyperlink r:id="rId6" w:history="1">
        <w:r w:rsidR="007E7D26" w:rsidRPr="00DF040F">
          <w:rPr>
            <w:rStyle w:val="aa"/>
            <w:sz w:val="28"/>
            <w:szCs w:val="28"/>
          </w:rPr>
          <w:t>www.admsvetlyi.ru</w:t>
        </w:r>
      </w:hyperlink>
      <w:r w:rsidRPr="007E7D26">
        <w:rPr>
          <w:sz w:val="28"/>
          <w:szCs w:val="28"/>
        </w:rPr>
        <w:t>.</w:t>
      </w:r>
    </w:p>
    <w:p w:rsidR="007E7D26" w:rsidRDefault="007707CC" w:rsidP="007E7D26">
      <w:pPr>
        <w:pStyle w:val="a9"/>
        <w:numPr>
          <w:ilvl w:val="0"/>
          <w:numId w:val="1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Настоящее постановление вступает в силу после его </w:t>
      </w:r>
      <w:r w:rsidR="00997B49" w:rsidRPr="007E7D26">
        <w:rPr>
          <w:sz w:val="28"/>
          <w:szCs w:val="28"/>
        </w:rPr>
        <w:t>официального опубликования (</w:t>
      </w:r>
      <w:r w:rsidRPr="007E7D26">
        <w:rPr>
          <w:sz w:val="28"/>
          <w:szCs w:val="28"/>
        </w:rPr>
        <w:t>обнародования</w:t>
      </w:r>
      <w:r w:rsidR="00997B49" w:rsidRPr="007E7D26">
        <w:rPr>
          <w:sz w:val="28"/>
          <w:szCs w:val="28"/>
        </w:rPr>
        <w:t>)</w:t>
      </w:r>
      <w:r w:rsidRPr="007E7D26">
        <w:rPr>
          <w:sz w:val="28"/>
          <w:szCs w:val="28"/>
        </w:rPr>
        <w:t>.</w:t>
      </w:r>
    </w:p>
    <w:p w:rsidR="00F8693E" w:rsidRPr="007E7D26" w:rsidRDefault="00F8693E" w:rsidP="007E7D26">
      <w:pPr>
        <w:pStyle w:val="a9"/>
        <w:numPr>
          <w:ilvl w:val="0"/>
          <w:numId w:val="1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proofErr w:type="gramStart"/>
      <w:r w:rsidRPr="007E7D26">
        <w:rPr>
          <w:sz w:val="28"/>
          <w:szCs w:val="28"/>
        </w:rPr>
        <w:t>Контроль за</w:t>
      </w:r>
      <w:proofErr w:type="gramEnd"/>
      <w:r w:rsidRPr="007E7D26">
        <w:rPr>
          <w:sz w:val="28"/>
          <w:szCs w:val="28"/>
        </w:rPr>
        <w:t xml:space="preserve"> </w:t>
      </w:r>
      <w:r w:rsidR="00997B49" w:rsidRPr="007E7D26">
        <w:rPr>
          <w:sz w:val="28"/>
          <w:szCs w:val="28"/>
        </w:rPr>
        <w:t>выполнением</w:t>
      </w:r>
      <w:r w:rsidRPr="007E7D26">
        <w:rPr>
          <w:sz w:val="28"/>
          <w:szCs w:val="28"/>
        </w:rPr>
        <w:t xml:space="preserve"> настоящего постановления оставляю за собой.</w:t>
      </w:r>
    </w:p>
    <w:p w:rsidR="00F8693E" w:rsidRPr="007E7D26" w:rsidRDefault="00F8693E" w:rsidP="007E7D26">
      <w:pPr>
        <w:tabs>
          <w:tab w:val="left" w:pos="1418"/>
        </w:tabs>
        <w:ind w:firstLine="993"/>
        <w:jc w:val="both"/>
        <w:rPr>
          <w:sz w:val="28"/>
          <w:szCs w:val="28"/>
        </w:rPr>
      </w:pPr>
    </w:p>
    <w:p w:rsidR="00F8693E" w:rsidRPr="007E7D26" w:rsidRDefault="00F8693E" w:rsidP="007707CC">
      <w:pPr>
        <w:spacing w:line="276" w:lineRule="auto"/>
        <w:jc w:val="both"/>
        <w:rPr>
          <w:sz w:val="28"/>
          <w:szCs w:val="28"/>
        </w:rPr>
      </w:pPr>
    </w:p>
    <w:p w:rsidR="00F8693E" w:rsidRPr="007E7D26" w:rsidRDefault="0088747C" w:rsidP="007707C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поселения                                               Е.Н. Тодорова</w:t>
      </w:r>
      <w:bookmarkStart w:id="0" w:name="_GoBack"/>
      <w:bookmarkEnd w:id="0"/>
    </w:p>
    <w:p w:rsidR="00F8693E" w:rsidRPr="007E7D26" w:rsidRDefault="00F8693E" w:rsidP="007707CC">
      <w:pPr>
        <w:spacing w:line="276" w:lineRule="auto"/>
        <w:jc w:val="both"/>
        <w:rPr>
          <w:sz w:val="28"/>
          <w:szCs w:val="28"/>
        </w:rPr>
      </w:pPr>
    </w:p>
    <w:p w:rsidR="00F8693E" w:rsidRPr="007E7D26" w:rsidRDefault="00F8693E" w:rsidP="007707CC">
      <w:pPr>
        <w:spacing w:line="276" w:lineRule="auto"/>
        <w:jc w:val="both"/>
        <w:rPr>
          <w:sz w:val="28"/>
          <w:szCs w:val="28"/>
        </w:rPr>
      </w:pPr>
    </w:p>
    <w:p w:rsidR="00997B49" w:rsidRPr="007E7D26" w:rsidRDefault="00997B49" w:rsidP="007707CC">
      <w:pPr>
        <w:spacing w:line="276" w:lineRule="auto"/>
        <w:jc w:val="both"/>
        <w:rPr>
          <w:sz w:val="28"/>
          <w:szCs w:val="28"/>
        </w:rPr>
      </w:pPr>
    </w:p>
    <w:p w:rsidR="00997B49" w:rsidRPr="007E7D26" w:rsidRDefault="00997B49" w:rsidP="007707CC">
      <w:pPr>
        <w:spacing w:line="276" w:lineRule="auto"/>
        <w:jc w:val="both"/>
        <w:rPr>
          <w:sz w:val="28"/>
          <w:szCs w:val="28"/>
        </w:rPr>
      </w:pPr>
    </w:p>
    <w:p w:rsidR="00997B49" w:rsidRPr="007E7D26" w:rsidRDefault="00997B49" w:rsidP="007707CC">
      <w:pPr>
        <w:spacing w:line="276" w:lineRule="auto"/>
        <w:jc w:val="both"/>
        <w:rPr>
          <w:sz w:val="28"/>
          <w:szCs w:val="28"/>
        </w:rPr>
      </w:pPr>
    </w:p>
    <w:p w:rsidR="00997B49" w:rsidRPr="007E7D26" w:rsidRDefault="00997B49" w:rsidP="007707CC">
      <w:pPr>
        <w:spacing w:line="276" w:lineRule="auto"/>
        <w:jc w:val="both"/>
        <w:rPr>
          <w:sz w:val="28"/>
          <w:szCs w:val="28"/>
        </w:rPr>
      </w:pPr>
    </w:p>
    <w:p w:rsidR="00997B49" w:rsidRPr="007E7D26" w:rsidRDefault="00997B49" w:rsidP="007707CC">
      <w:pPr>
        <w:spacing w:line="276" w:lineRule="auto"/>
        <w:jc w:val="both"/>
        <w:rPr>
          <w:sz w:val="28"/>
          <w:szCs w:val="28"/>
        </w:rPr>
      </w:pPr>
    </w:p>
    <w:p w:rsidR="00BE3CF6" w:rsidRPr="007E7D26" w:rsidRDefault="00BE3CF6" w:rsidP="007E7D26">
      <w:pPr>
        <w:spacing w:line="276" w:lineRule="auto"/>
        <w:rPr>
          <w:sz w:val="28"/>
          <w:szCs w:val="28"/>
        </w:rPr>
      </w:pPr>
    </w:p>
    <w:p w:rsidR="00B51B16" w:rsidRPr="007E7D26" w:rsidRDefault="00B51B16" w:rsidP="005720AB">
      <w:pPr>
        <w:spacing w:line="276" w:lineRule="auto"/>
        <w:jc w:val="right"/>
      </w:pPr>
    </w:p>
    <w:p w:rsidR="0088747C" w:rsidRDefault="0088747C" w:rsidP="00997B49">
      <w:pPr>
        <w:widowControl w:val="0"/>
        <w:autoSpaceDE w:val="0"/>
        <w:autoSpaceDN w:val="0"/>
        <w:adjustRightInd w:val="0"/>
        <w:jc w:val="right"/>
      </w:pPr>
    </w:p>
    <w:p w:rsidR="0088747C" w:rsidRDefault="0088747C" w:rsidP="00997B49">
      <w:pPr>
        <w:widowControl w:val="0"/>
        <w:autoSpaceDE w:val="0"/>
        <w:autoSpaceDN w:val="0"/>
        <w:adjustRightInd w:val="0"/>
        <w:jc w:val="right"/>
      </w:pP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</w:pPr>
      <w:r w:rsidRPr="007E7D26">
        <w:lastRenderedPageBreak/>
        <w:t>Приложение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</w:pPr>
      <w:r w:rsidRPr="007E7D26">
        <w:t>к постановлению администрации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</w:pPr>
      <w:r w:rsidRPr="007E7D26">
        <w:t xml:space="preserve">сельского поселения </w:t>
      </w:r>
      <w:proofErr w:type="gramStart"/>
      <w:r w:rsidRPr="007E7D26">
        <w:t>Светлый</w:t>
      </w:r>
      <w:proofErr w:type="gramEnd"/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</w:pPr>
      <w:r w:rsidRPr="007E7D26">
        <w:t xml:space="preserve">от </w:t>
      </w:r>
      <w:r w:rsidR="0088747C">
        <w:t>18.04</w:t>
      </w:r>
      <w:r w:rsidRPr="007E7D26">
        <w:t>.2019 N</w:t>
      </w:r>
      <w:r w:rsidR="0088747C">
        <w:t>6</w:t>
      </w:r>
      <w:r w:rsidRPr="007E7D26">
        <w:t>0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7D26">
        <w:rPr>
          <w:sz w:val="28"/>
          <w:szCs w:val="28"/>
        </w:rPr>
        <w:t xml:space="preserve">  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rPr>
          <w:b/>
          <w:bCs/>
          <w:color w:val="2B4279"/>
          <w:sz w:val="28"/>
          <w:szCs w:val="28"/>
        </w:rPr>
      </w:pPr>
    </w:p>
    <w:p w:rsidR="00997B49" w:rsidRPr="007E7D26" w:rsidRDefault="00997B49" w:rsidP="00997B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color w:val="2B4279"/>
          <w:sz w:val="28"/>
          <w:szCs w:val="28"/>
        </w:rPr>
        <w:t xml:space="preserve"> </w:t>
      </w:r>
      <w:r w:rsidRPr="007E7D26">
        <w:rPr>
          <w:b/>
          <w:bCs/>
          <w:sz w:val="28"/>
          <w:szCs w:val="28"/>
        </w:rPr>
        <w:t xml:space="preserve">Положение о реализации на территории сельского поселения </w:t>
      </w:r>
      <w:proofErr w:type="gramStart"/>
      <w:r w:rsidRPr="007E7D26">
        <w:rPr>
          <w:b/>
          <w:bCs/>
          <w:sz w:val="28"/>
          <w:szCs w:val="28"/>
        </w:rPr>
        <w:t>Светлый</w:t>
      </w:r>
      <w:proofErr w:type="gramEnd"/>
      <w:r w:rsidRPr="007E7D26">
        <w:rPr>
          <w:b/>
          <w:bCs/>
          <w:sz w:val="28"/>
          <w:szCs w:val="28"/>
        </w:rPr>
        <w:t xml:space="preserve"> проектов инициативного бюджетирования </w:t>
      </w:r>
    </w:p>
    <w:p w:rsidR="00183E32" w:rsidRPr="007E7D26" w:rsidRDefault="00183E32" w:rsidP="00997B49">
      <w:pPr>
        <w:widowControl w:val="0"/>
        <w:autoSpaceDE w:val="0"/>
        <w:autoSpaceDN w:val="0"/>
        <w:adjustRightInd w:val="0"/>
        <w:jc w:val="center"/>
        <w:rPr>
          <w:b/>
          <w:bCs/>
          <w:color w:val="2B4279"/>
          <w:sz w:val="28"/>
          <w:szCs w:val="28"/>
        </w:rPr>
      </w:pP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Настоящее положение направлено на активизацию участия жителей сельского поселения </w:t>
      </w:r>
      <w:proofErr w:type="gramStart"/>
      <w:r w:rsidRPr="007E7D26">
        <w:rPr>
          <w:sz w:val="28"/>
          <w:szCs w:val="28"/>
        </w:rPr>
        <w:t>Светлый</w:t>
      </w:r>
      <w:proofErr w:type="gramEnd"/>
      <w:r w:rsidRPr="007E7D26">
        <w:rPr>
          <w:sz w:val="28"/>
          <w:szCs w:val="28"/>
        </w:rPr>
        <w:t xml:space="preserve"> (далее - жители) в осуществлении местного самоуправления и решении вопросов местного значения посредством реализации на территории сельского поселения Светлый проектов инициативного бюджетирования.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rPr>
          <w:b/>
          <w:bCs/>
          <w:color w:val="2B4279"/>
          <w:sz w:val="28"/>
          <w:szCs w:val="28"/>
        </w:rPr>
      </w:pPr>
    </w:p>
    <w:p w:rsidR="00997B49" w:rsidRPr="007E7D26" w:rsidRDefault="00997B49" w:rsidP="00997B4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Основные понятия, используемые в настоящем Положении </w:t>
      </w:r>
    </w:p>
    <w:p w:rsidR="00997B49" w:rsidRPr="007E7D26" w:rsidRDefault="00997B49" w:rsidP="00997B49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1.1</w:t>
      </w:r>
      <w:r w:rsidR="007E7D26">
        <w:rPr>
          <w:sz w:val="28"/>
          <w:szCs w:val="28"/>
        </w:rPr>
        <w:t>.</w:t>
      </w:r>
      <w:r w:rsidRPr="007E7D26">
        <w:rPr>
          <w:sz w:val="28"/>
          <w:szCs w:val="28"/>
        </w:rPr>
        <w:t xml:space="preserve">   </w:t>
      </w:r>
      <w:r w:rsidR="00997B49" w:rsidRPr="007E7D26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proofErr w:type="gramStart"/>
      <w:r w:rsidRPr="007E7D26">
        <w:rPr>
          <w:i/>
          <w:sz w:val="28"/>
          <w:szCs w:val="28"/>
          <w:u w:val="single"/>
        </w:rPr>
        <w:t>инициативное</w:t>
      </w:r>
      <w:proofErr w:type="gramEnd"/>
      <w:r w:rsidRPr="007E7D26">
        <w:rPr>
          <w:i/>
          <w:sz w:val="28"/>
          <w:szCs w:val="28"/>
          <w:u w:val="single"/>
        </w:rPr>
        <w:t xml:space="preserve"> бюджетирование</w:t>
      </w:r>
      <w:r w:rsidRPr="007E7D26">
        <w:rPr>
          <w:sz w:val="28"/>
          <w:szCs w:val="28"/>
        </w:rPr>
        <w:t xml:space="preserve"> -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жителей, индивидуальных предпринимателей, юридических лиц, общественных организаций и т.д.;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i/>
          <w:sz w:val="28"/>
          <w:szCs w:val="28"/>
          <w:u w:val="single"/>
        </w:rPr>
        <w:t>участники проектов инициативного бюджетирования</w:t>
      </w:r>
      <w:r w:rsidRPr="007E7D26">
        <w:rPr>
          <w:sz w:val="28"/>
          <w:szCs w:val="28"/>
        </w:rPr>
        <w:t xml:space="preserve"> - 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образования;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i/>
          <w:sz w:val="28"/>
          <w:szCs w:val="28"/>
          <w:u w:val="single"/>
        </w:rPr>
        <w:t>инициативная группа</w:t>
      </w:r>
      <w:r w:rsidRPr="007E7D26">
        <w:rPr>
          <w:sz w:val="28"/>
          <w:szCs w:val="28"/>
        </w:rPr>
        <w:t xml:space="preserve"> - группа жителей, </w:t>
      </w:r>
      <w:proofErr w:type="spellStart"/>
      <w:r w:rsidRPr="007E7D26">
        <w:rPr>
          <w:sz w:val="28"/>
          <w:szCs w:val="28"/>
        </w:rPr>
        <w:t>самоорганизованная</w:t>
      </w:r>
      <w:proofErr w:type="spellEnd"/>
      <w:r w:rsidRPr="007E7D26">
        <w:rPr>
          <w:sz w:val="28"/>
          <w:szCs w:val="28"/>
        </w:rPr>
        <w:t xml:space="preserve"> на основе общности интересов с целью решения вопросов местного значения;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i/>
          <w:sz w:val="28"/>
          <w:szCs w:val="28"/>
          <w:u w:val="single"/>
        </w:rPr>
        <w:t>проект инициативного бюджетирования</w:t>
      </w:r>
      <w:r w:rsidRPr="007E7D26">
        <w:rPr>
          <w:sz w:val="28"/>
          <w:szCs w:val="28"/>
        </w:rPr>
        <w:t xml:space="preserve"> - проект, подготовленный инициативной группой и оформленный в соответствии с требованиями законодательства Российской Федерации;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i/>
          <w:sz w:val="28"/>
          <w:szCs w:val="28"/>
          <w:u w:val="single"/>
        </w:rPr>
        <w:t>муниципальная комиссия инициативного бюджетирования</w:t>
      </w:r>
      <w:r w:rsidRPr="007E7D26">
        <w:rPr>
          <w:sz w:val="28"/>
          <w:szCs w:val="28"/>
        </w:rPr>
        <w:t xml:space="preserve"> (далее - муниципальная комиссия) - коллегиальный совещательный орган, созданный для проведения отбора проектов инициативного бюджетирования на муниципальном уровне.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rPr>
          <w:b/>
          <w:bCs/>
          <w:color w:val="2B4279"/>
          <w:sz w:val="28"/>
          <w:szCs w:val="28"/>
        </w:rPr>
      </w:pPr>
    </w:p>
    <w:p w:rsidR="00997B49" w:rsidRPr="007E7D26" w:rsidRDefault="00997B49" w:rsidP="00997B4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Цель, задачи и принципы </w:t>
      </w:r>
      <w:proofErr w:type="gramStart"/>
      <w:r w:rsidRPr="007E7D26">
        <w:rPr>
          <w:b/>
          <w:bCs/>
          <w:sz w:val="28"/>
          <w:szCs w:val="28"/>
        </w:rPr>
        <w:t>инициативного</w:t>
      </w:r>
      <w:proofErr w:type="gramEnd"/>
      <w:r w:rsidRPr="007E7D26">
        <w:rPr>
          <w:b/>
          <w:bCs/>
          <w:sz w:val="28"/>
          <w:szCs w:val="28"/>
        </w:rPr>
        <w:t xml:space="preserve"> бюджетирования </w:t>
      </w:r>
    </w:p>
    <w:p w:rsidR="00997B49" w:rsidRPr="007E7D26" w:rsidRDefault="00997B49" w:rsidP="00997B49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2.1. 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2.2. Задачами </w:t>
      </w:r>
      <w:proofErr w:type="gramStart"/>
      <w:r w:rsidRPr="007E7D26">
        <w:rPr>
          <w:sz w:val="28"/>
          <w:szCs w:val="28"/>
        </w:rPr>
        <w:t>инициативного</w:t>
      </w:r>
      <w:proofErr w:type="gramEnd"/>
      <w:r w:rsidRPr="007E7D26">
        <w:rPr>
          <w:sz w:val="28"/>
          <w:szCs w:val="28"/>
        </w:rPr>
        <w:t xml:space="preserve"> бюджетирования являются: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повышение эффективности бюджетных расходов за счет вовлечения жителей в процессы принятия решений на местном уровне и </w:t>
      </w:r>
      <w:r w:rsidRPr="007E7D26">
        <w:rPr>
          <w:sz w:val="28"/>
          <w:szCs w:val="28"/>
        </w:rPr>
        <w:lastRenderedPageBreak/>
        <w:t xml:space="preserve">усиление гражданского </w:t>
      </w:r>
      <w:proofErr w:type="gramStart"/>
      <w:r w:rsidRPr="007E7D26">
        <w:rPr>
          <w:sz w:val="28"/>
          <w:szCs w:val="28"/>
        </w:rPr>
        <w:t>контроля за</w:t>
      </w:r>
      <w:proofErr w:type="gramEnd"/>
      <w:r w:rsidRPr="007E7D26">
        <w:rPr>
          <w:sz w:val="28"/>
          <w:szCs w:val="28"/>
        </w:rPr>
        <w:t xml:space="preserve"> деятельностью органов местного самоуправления в ходе реализации проектов инициативного бюджетирования;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повышение открытости деятельности органов местного самоуправления;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развитие взаимодействия органов местного самоуправления и населения сельского поселения </w:t>
      </w:r>
      <w:proofErr w:type="gramStart"/>
      <w:r w:rsidRPr="007E7D26">
        <w:rPr>
          <w:sz w:val="28"/>
          <w:szCs w:val="28"/>
        </w:rPr>
        <w:t>Светлый</w:t>
      </w:r>
      <w:proofErr w:type="gramEnd"/>
      <w:r w:rsidRPr="007E7D26">
        <w:rPr>
          <w:sz w:val="28"/>
          <w:szCs w:val="28"/>
        </w:rPr>
        <w:t>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2.</w:t>
      </w:r>
      <w:r w:rsidR="00997B49" w:rsidRPr="007E7D26">
        <w:rPr>
          <w:sz w:val="28"/>
          <w:szCs w:val="28"/>
        </w:rPr>
        <w:t xml:space="preserve">3. Принципами </w:t>
      </w:r>
      <w:proofErr w:type="gramStart"/>
      <w:r w:rsidR="00997B49" w:rsidRPr="007E7D26">
        <w:rPr>
          <w:sz w:val="28"/>
          <w:szCs w:val="28"/>
        </w:rPr>
        <w:t>инициативного</w:t>
      </w:r>
      <w:proofErr w:type="gramEnd"/>
      <w:r w:rsidR="00997B49" w:rsidRPr="007E7D26">
        <w:rPr>
          <w:sz w:val="28"/>
          <w:szCs w:val="28"/>
        </w:rPr>
        <w:t xml:space="preserve"> бюджетирования являются: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отбор проектов </w:t>
      </w:r>
      <w:proofErr w:type="gramStart"/>
      <w:r w:rsidRPr="007E7D26">
        <w:rPr>
          <w:sz w:val="28"/>
          <w:szCs w:val="28"/>
        </w:rPr>
        <w:t>инициативного</w:t>
      </w:r>
      <w:proofErr w:type="gramEnd"/>
      <w:r w:rsidRPr="007E7D26">
        <w:rPr>
          <w:sz w:val="28"/>
          <w:szCs w:val="28"/>
        </w:rPr>
        <w:t xml:space="preserve"> бюджетирования;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равная доступность для всех жителей муниципального образования в выдвижении проектов инициативного бюджетирования для участия в конкурсном отборе;</w:t>
      </w:r>
    </w:p>
    <w:p w:rsidR="00997B49" w:rsidRPr="007E7D26" w:rsidRDefault="00997B49" w:rsidP="00997B49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открытость и гласность процедур проведения отбора.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97B49" w:rsidRPr="007E7D26" w:rsidRDefault="00997B49" w:rsidP="006C53E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Порядок выбора жителями проектов инициативного бюджетирования </w:t>
      </w:r>
    </w:p>
    <w:p w:rsidR="006C53E6" w:rsidRPr="007E7D26" w:rsidRDefault="006C53E6" w:rsidP="006C53E6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3.</w:t>
      </w:r>
      <w:r w:rsidR="00997B49" w:rsidRPr="007E7D26">
        <w:rPr>
          <w:sz w:val="28"/>
          <w:szCs w:val="28"/>
        </w:rPr>
        <w:t xml:space="preserve">1. </w:t>
      </w:r>
      <w:r w:rsidRPr="007E7D26">
        <w:rPr>
          <w:sz w:val="28"/>
          <w:szCs w:val="28"/>
        </w:rPr>
        <w:t xml:space="preserve">    </w:t>
      </w:r>
      <w:r w:rsidR="00997B49" w:rsidRPr="007E7D26">
        <w:rPr>
          <w:sz w:val="28"/>
          <w:szCs w:val="28"/>
        </w:rPr>
        <w:t xml:space="preserve">Решение о разработке проектов инициативного бюджетирования для рассмотрения муниципальной комиссией, выбор представителей инициативных групп для участия в работе муниципальной комиссии и представителя уполномоченного на подписание соглашения о </w:t>
      </w:r>
      <w:proofErr w:type="spellStart"/>
      <w:r w:rsidR="00997B49" w:rsidRPr="007E7D26">
        <w:rPr>
          <w:sz w:val="28"/>
          <w:szCs w:val="28"/>
        </w:rPr>
        <w:t>софинансировании</w:t>
      </w:r>
      <w:proofErr w:type="spellEnd"/>
      <w:r w:rsidR="00997B49" w:rsidRPr="007E7D26">
        <w:rPr>
          <w:sz w:val="28"/>
          <w:szCs w:val="28"/>
        </w:rPr>
        <w:t xml:space="preserve"> и открытия счета для сбора средств осуществляются на собраниях жителей.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Собрание жителей может выбрать как один, так и несколько проектов инициативного бюджетирования, одного или несколько представителей инициативных групп. По итогам проведения собрания оформляется протокол.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Инициативная группа может собирать подписи в поддержку проекта инициативного бюджетирования.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3.</w:t>
      </w:r>
      <w:r w:rsidR="00997B49" w:rsidRPr="007E7D26">
        <w:rPr>
          <w:sz w:val="28"/>
          <w:szCs w:val="28"/>
        </w:rPr>
        <w:t xml:space="preserve">2. </w:t>
      </w:r>
      <w:r w:rsidRPr="007E7D26">
        <w:rPr>
          <w:sz w:val="28"/>
          <w:szCs w:val="28"/>
        </w:rPr>
        <w:t xml:space="preserve">   </w:t>
      </w:r>
      <w:proofErr w:type="gramStart"/>
      <w:r w:rsidR="00997B49" w:rsidRPr="007E7D26">
        <w:rPr>
          <w:sz w:val="28"/>
          <w:szCs w:val="28"/>
        </w:rPr>
        <w:t>Проекты инициативного бюджетирования, выбранные по итогам собрания жителей, направляются на рассмотрение в муниципальную комиссию.</w:t>
      </w:r>
      <w:proofErr w:type="gramEnd"/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3.</w:t>
      </w:r>
      <w:r w:rsidR="006C53E6" w:rsidRPr="007E7D26">
        <w:rPr>
          <w:sz w:val="28"/>
          <w:szCs w:val="28"/>
        </w:rPr>
        <w:t xml:space="preserve">3. </w:t>
      </w:r>
      <w:r w:rsidRPr="007E7D26">
        <w:rPr>
          <w:sz w:val="28"/>
          <w:szCs w:val="28"/>
        </w:rPr>
        <w:t>Органы местного самоуправления вправе осуществлять консультационное сопровождение деятельности инициативной группы.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97B49" w:rsidRPr="007E7D26" w:rsidRDefault="00997B49" w:rsidP="006C53E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Порядок проведения отбора проектов инициативного бюджетирования муниципальной комиссией </w:t>
      </w:r>
    </w:p>
    <w:p w:rsidR="006C53E6" w:rsidRPr="007E7D26" w:rsidRDefault="006C53E6" w:rsidP="006C53E6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4.</w:t>
      </w:r>
      <w:r w:rsidR="00997B49" w:rsidRPr="007E7D26">
        <w:rPr>
          <w:sz w:val="28"/>
          <w:szCs w:val="28"/>
        </w:rPr>
        <w:t xml:space="preserve">1. В состав муниципальной комиссии входят депутаты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 xml:space="preserve">, представители администрации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>, инициативных групп (в кол-ве не более 3 человек от одной группы), общественных организаций, эксперты. Состав и полномочия муниципальной комиссии утверждаются муниципальным правовым актом.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4.</w:t>
      </w:r>
      <w:r w:rsidR="00997B49" w:rsidRPr="007E7D26">
        <w:rPr>
          <w:sz w:val="28"/>
          <w:szCs w:val="28"/>
        </w:rPr>
        <w:t>2. Пакет документов</w:t>
      </w:r>
      <w:r w:rsidR="00847DE8">
        <w:rPr>
          <w:sz w:val="28"/>
          <w:szCs w:val="28"/>
        </w:rPr>
        <w:t>,</w:t>
      </w:r>
      <w:r w:rsidR="00997B49" w:rsidRPr="007E7D26">
        <w:rPr>
          <w:sz w:val="28"/>
          <w:szCs w:val="28"/>
        </w:rPr>
        <w:t xml:space="preserve"> подаваемый инициативной группой на рассмотрение в муниципальную комиссию</w:t>
      </w:r>
      <w:r w:rsidR="00847DE8">
        <w:rPr>
          <w:sz w:val="28"/>
          <w:szCs w:val="28"/>
        </w:rPr>
        <w:t>,</w:t>
      </w:r>
      <w:r w:rsidR="00997B49" w:rsidRPr="007E7D26">
        <w:rPr>
          <w:sz w:val="28"/>
          <w:szCs w:val="28"/>
        </w:rPr>
        <w:t xml:space="preserve"> включает в себя: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проектно-сметную документацию проекта инициативного бюджетирования, согласованную с </w:t>
      </w:r>
      <w:proofErr w:type="spellStart"/>
      <w:r w:rsidRPr="007E7D26">
        <w:rPr>
          <w:sz w:val="28"/>
          <w:szCs w:val="28"/>
        </w:rPr>
        <w:t>ресурсоснабжающими</w:t>
      </w:r>
      <w:proofErr w:type="spellEnd"/>
      <w:r w:rsidRPr="007E7D26">
        <w:rPr>
          <w:sz w:val="28"/>
          <w:szCs w:val="28"/>
        </w:rPr>
        <w:t xml:space="preserve"> организациями</w:t>
      </w:r>
      <w:r w:rsidR="00847DE8">
        <w:rPr>
          <w:sz w:val="28"/>
          <w:szCs w:val="28"/>
        </w:rPr>
        <w:t>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 xml:space="preserve">   </w:t>
      </w:r>
      <w:r w:rsidRPr="007E7D26">
        <w:rPr>
          <w:sz w:val="28"/>
          <w:szCs w:val="28"/>
        </w:rPr>
        <w:t>решение о разработке проекта инициативного бюджетирования и выборе представителей инициативных групп.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4.</w:t>
      </w:r>
      <w:r w:rsidR="00997B49" w:rsidRPr="007E7D26">
        <w:rPr>
          <w:sz w:val="28"/>
          <w:szCs w:val="28"/>
        </w:rPr>
        <w:t xml:space="preserve">3. Муниципальная комиссия рассматривает проекты </w:t>
      </w:r>
      <w:proofErr w:type="gramStart"/>
      <w:r w:rsidR="00997B49" w:rsidRPr="007E7D26">
        <w:rPr>
          <w:sz w:val="28"/>
          <w:szCs w:val="28"/>
        </w:rPr>
        <w:t>инициативного</w:t>
      </w:r>
      <w:proofErr w:type="gramEnd"/>
      <w:r w:rsidR="00997B49" w:rsidRPr="007E7D26">
        <w:rPr>
          <w:sz w:val="28"/>
          <w:szCs w:val="28"/>
        </w:rPr>
        <w:t xml:space="preserve"> бюджетирования с учетом следующих условий: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lastRenderedPageBreak/>
        <w:t>- имущество (в том числе земельные участки), созданн</w:t>
      </w:r>
      <w:r w:rsidR="0048168B">
        <w:rPr>
          <w:sz w:val="28"/>
          <w:szCs w:val="28"/>
        </w:rPr>
        <w:t>о</w:t>
      </w:r>
      <w:r w:rsidRPr="007E7D26">
        <w:rPr>
          <w:sz w:val="28"/>
          <w:szCs w:val="28"/>
        </w:rPr>
        <w:t>е (реконструированные) в процессе реализации проекта инициативного бюджетирования, находится и (или) будет оформлено в муниципальную собственность;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участие жителей, индивидуальных предпринимателей, юридических лиц в реализации проектов </w:t>
      </w:r>
      <w:proofErr w:type="gramStart"/>
      <w:r w:rsidRPr="007E7D26">
        <w:rPr>
          <w:sz w:val="28"/>
          <w:szCs w:val="28"/>
        </w:rPr>
        <w:t>инициативного</w:t>
      </w:r>
      <w:proofErr w:type="gramEnd"/>
      <w:r w:rsidRPr="007E7D26">
        <w:rPr>
          <w:sz w:val="28"/>
          <w:szCs w:val="28"/>
        </w:rPr>
        <w:t xml:space="preserve"> бюджетирования в денежной форме.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4.</w:t>
      </w:r>
      <w:r w:rsidR="00997B49" w:rsidRPr="007E7D26">
        <w:rPr>
          <w:sz w:val="28"/>
          <w:szCs w:val="28"/>
        </w:rPr>
        <w:t xml:space="preserve">4. </w:t>
      </w:r>
      <w:r w:rsidR="00847DE8">
        <w:rPr>
          <w:sz w:val="28"/>
          <w:szCs w:val="28"/>
        </w:rPr>
        <w:t xml:space="preserve"> </w:t>
      </w:r>
      <w:r w:rsidR="00997B49" w:rsidRPr="007E7D26">
        <w:rPr>
          <w:sz w:val="28"/>
          <w:szCs w:val="28"/>
        </w:rPr>
        <w:t>Муниципальная комиссия выполняет следующие основные функции: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 xml:space="preserve">организует и проводит отбор проектов </w:t>
      </w:r>
      <w:proofErr w:type="gramStart"/>
      <w:r w:rsidRPr="007E7D26">
        <w:rPr>
          <w:sz w:val="28"/>
          <w:szCs w:val="28"/>
        </w:rPr>
        <w:t>инициативного</w:t>
      </w:r>
      <w:proofErr w:type="gramEnd"/>
      <w:r w:rsidRPr="007E7D26">
        <w:rPr>
          <w:sz w:val="28"/>
          <w:szCs w:val="28"/>
        </w:rPr>
        <w:t xml:space="preserve"> бюджетирования;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>вносит предложения на рассмотрение Советом депутатов сельского поселения максимального количества проектов инициативного бюджетирования реализуемых в течение финансового года и общей предельной сумме финансирования проектов инициативного бюджетирования на соответствующий финансовый год;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>вносит предложения по совершенствованию нормативных правовых актов инициативного бюджетирования;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Pr="007E7D26">
        <w:rPr>
          <w:sz w:val="28"/>
          <w:szCs w:val="28"/>
        </w:rPr>
        <w:t xml:space="preserve">рассматривает и оценивает проекты </w:t>
      </w:r>
      <w:proofErr w:type="gramStart"/>
      <w:r w:rsidRPr="007E7D26">
        <w:rPr>
          <w:sz w:val="28"/>
          <w:szCs w:val="28"/>
        </w:rPr>
        <w:t>инициативного</w:t>
      </w:r>
      <w:proofErr w:type="gramEnd"/>
      <w:r w:rsidRPr="007E7D26">
        <w:rPr>
          <w:sz w:val="28"/>
          <w:szCs w:val="28"/>
        </w:rPr>
        <w:t xml:space="preserve"> бюджетирования.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rPr>
          <w:b/>
          <w:bCs/>
          <w:color w:val="2B4279"/>
          <w:sz w:val="28"/>
          <w:szCs w:val="28"/>
        </w:rPr>
      </w:pPr>
    </w:p>
    <w:p w:rsidR="00997B49" w:rsidRPr="007E7D26" w:rsidRDefault="00997B49" w:rsidP="006C53E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Порядок финансирования проектов инициативного бюджетирования </w:t>
      </w:r>
    </w:p>
    <w:p w:rsidR="006C53E6" w:rsidRPr="007E7D26" w:rsidRDefault="006C53E6" w:rsidP="006C53E6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5.</w:t>
      </w:r>
      <w:r w:rsidR="00997B49" w:rsidRPr="007E7D26">
        <w:rPr>
          <w:sz w:val="28"/>
          <w:szCs w:val="28"/>
        </w:rPr>
        <w:t xml:space="preserve">1. </w:t>
      </w:r>
      <w:proofErr w:type="gramStart"/>
      <w:r w:rsidR="00997B49" w:rsidRPr="007E7D26">
        <w:rPr>
          <w:sz w:val="28"/>
          <w:szCs w:val="28"/>
        </w:rPr>
        <w:t xml:space="preserve">Финансирование проектов инициативного бюджетирования осуществляется за счет бюджета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 xml:space="preserve">, населения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>, индивидуальных предпринимателей и юридических лиц.</w:t>
      </w:r>
      <w:proofErr w:type="gramEnd"/>
    </w:p>
    <w:p w:rsidR="00997B49" w:rsidRPr="007E7D26" w:rsidRDefault="006C53E6" w:rsidP="006C53E6">
      <w:pPr>
        <w:widowControl w:val="0"/>
        <w:tabs>
          <w:tab w:val="left" w:pos="1804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5.</w:t>
      </w:r>
      <w:r w:rsidR="00997B49" w:rsidRPr="007E7D26">
        <w:rPr>
          <w:sz w:val="28"/>
          <w:szCs w:val="28"/>
        </w:rPr>
        <w:t xml:space="preserve">2. </w:t>
      </w:r>
      <w:proofErr w:type="gramStart"/>
      <w:r w:rsidR="00997B49" w:rsidRPr="007E7D26">
        <w:rPr>
          <w:sz w:val="28"/>
          <w:szCs w:val="28"/>
        </w:rPr>
        <w:t xml:space="preserve">Финансирование проектов инициативного бюджетирования осуществляется за счет бюджета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 xml:space="preserve"> и не должно превышать 30 % общей стоимости проекта; не мене 70% общей стоимости проекта обеспечивается за счет софинансирования населением сельского поселения, индивидуальными предпринимателями и юридическими лицами.</w:t>
      </w:r>
      <w:proofErr w:type="gramEnd"/>
    </w:p>
    <w:p w:rsidR="00997B49" w:rsidRPr="0048168B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5.</w:t>
      </w:r>
      <w:r w:rsidR="00997B49" w:rsidRPr="007E7D26">
        <w:rPr>
          <w:sz w:val="28"/>
          <w:szCs w:val="28"/>
        </w:rPr>
        <w:t>3</w:t>
      </w:r>
      <w:r w:rsidR="00997B49" w:rsidRPr="0048168B">
        <w:rPr>
          <w:sz w:val="28"/>
          <w:szCs w:val="28"/>
        </w:rPr>
        <w:t xml:space="preserve">. В составе бюджета сельского поселения </w:t>
      </w:r>
      <w:r w:rsidRPr="0048168B">
        <w:rPr>
          <w:sz w:val="28"/>
          <w:szCs w:val="28"/>
        </w:rPr>
        <w:t>Светлый</w:t>
      </w:r>
      <w:r w:rsidR="00997B49" w:rsidRPr="0048168B">
        <w:rPr>
          <w:sz w:val="28"/>
          <w:szCs w:val="28"/>
        </w:rPr>
        <w:t xml:space="preserve"> ежегодно предусматривается объем средств на реализацию проектов инициативного бюджетирования.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48168B">
        <w:rPr>
          <w:sz w:val="28"/>
          <w:szCs w:val="28"/>
        </w:rPr>
        <w:t>5.</w:t>
      </w:r>
      <w:r w:rsidR="00997B49" w:rsidRPr="0048168B">
        <w:rPr>
          <w:sz w:val="28"/>
          <w:szCs w:val="28"/>
        </w:rPr>
        <w:t>4. Общая предельная</w:t>
      </w:r>
      <w:r w:rsidR="00997B49" w:rsidRPr="007E7D26">
        <w:rPr>
          <w:sz w:val="28"/>
          <w:szCs w:val="28"/>
        </w:rPr>
        <w:t xml:space="preserve"> сумма финансирования проектов инициативного бюджетирования устанавливается Советом депутатов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 xml:space="preserve"> (далее Совет депутатов).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5.</w:t>
      </w:r>
      <w:r w:rsidR="00997B49" w:rsidRPr="007E7D26">
        <w:rPr>
          <w:sz w:val="28"/>
          <w:szCs w:val="28"/>
        </w:rPr>
        <w:t>5. Софинансирование проекта инициативного бюджетирования осуществляется на основании Соглашения, заключенного между Администрацией и представителем инициативной группы, уполномоченным на подписание соглашения протоколом.</w:t>
      </w:r>
    </w:p>
    <w:p w:rsidR="00997B49" w:rsidRPr="007E7D26" w:rsidRDefault="006C53E6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5.</w:t>
      </w:r>
      <w:r w:rsidR="00997B49" w:rsidRPr="007E7D26">
        <w:rPr>
          <w:sz w:val="28"/>
          <w:szCs w:val="28"/>
        </w:rPr>
        <w:t xml:space="preserve">6. Для заключения Соглашения о </w:t>
      </w:r>
      <w:proofErr w:type="spellStart"/>
      <w:r w:rsidR="00997B49" w:rsidRPr="007E7D26">
        <w:rPr>
          <w:sz w:val="28"/>
          <w:szCs w:val="28"/>
        </w:rPr>
        <w:t>софинансировании</w:t>
      </w:r>
      <w:proofErr w:type="spellEnd"/>
      <w:r w:rsidR="00997B49" w:rsidRPr="007E7D26">
        <w:rPr>
          <w:sz w:val="28"/>
          <w:szCs w:val="28"/>
        </w:rPr>
        <w:t xml:space="preserve"> представитель инициативной группы предоставляет в Администрацию сельского поселения </w:t>
      </w:r>
      <w:r w:rsidRPr="007E7D26">
        <w:rPr>
          <w:sz w:val="28"/>
          <w:szCs w:val="28"/>
        </w:rPr>
        <w:t>Светлый</w:t>
      </w:r>
      <w:r w:rsidR="00997B49" w:rsidRPr="007E7D26">
        <w:rPr>
          <w:sz w:val="28"/>
          <w:szCs w:val="28"/>
        </w:rPr>
        <w:t xml:space="preserve"> следующие документы: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="0048168B">
        <w:rPr>
          <w:sz w:val="28"/>
          <w:szCs w:val="28"/>
        </w:rPr>
        <w:t>з</w:t>
      </w:r>
      <w:r w:rsidRPr="007E7D26">
        <w:rPr>
          <w:sz w:val="28"/>
          <w:szCs w:val="28"/>
        </w:rPr>
        <w:t xml:space="preserve">аявление о заключении Соглашения о </w:t>
      </w:r>
      <w:proofErr w:type="spellStart"/>
      <w:r w:rsidRPr="007E7D26">
        <w:rPr>
          <w:sz w:val="28"/>
          <w:szCs w:val="28"/>
        </w:rPr>
        <w:t>софинансировании</w:t>
      </w:r>
      <w:proofErr w:type="spellEnd"/>
      <w:r w:rsidRPr="007E7D26">
        <w:rPr>
          <w:sz w:val="28"/>
          <w:szCs w:val="28"/>
        </w:rPr>
        <w:t>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C53E6" w:rsidRPr="007E7D26">
        <w:rPr>
          <w:sz w:val="28"/>
          <w:szCs w:val="28"/>
        </w:rPr>
        <w:tab/>
      </w:r>
      <w:r w:rsidR="0048168B">
        <w:rPr>
          <w:sz w:val="28"/>
          <w:szCs w:val="28"/>
        </w:rPr>
        <w:t>п</w:t>
      </w:r>
      <w:r w:rsidRPr="007E7D26">
        <w:rPr>
          <w:sz w:val="28"/>
          <w:szCs w:val="28"/>
        </w:rPr>
        <w:t xml:space="preserve">роектно-сметную документацию проекта инициативного бюджетирования, согласованную с </w:t>
      </w:r>
      <w:proofErr w:type="spellStart"/>
      <w:r w:rsidRPr="007E7D26">
        <w:rPr>
          <w:sz w:val="28"/>
          <w:szCs w:val="28"/>
        </w:rPr>
        <w:t>ресурсоснабжающими</w:t>
      </w:r>
      <w:proofErr w:type="spellEnd"/>
      <w:r w:rsidRPr="007E7D26">
        <w:rPr>
          <w:sz w:val="28"/>
          <w:szCs w:val="28"/>
        </w:rPr>
        <w:t xml:space="preserve"> организациями.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B159D" w:rsidRPr="007E7D26">
        <w:rPr>
          <w:sz w:val="28"/>
          <w:szCs w:val="28"/>
        </w:rPr>
        <w:tab/>
      </w:r>
      <w:r w:rsidR="0048168B">
        <w:rPr>
          <w:sz w:val="28"/>
          <w:szCs w:val="28"/>
        </w:rPr>
        <w:t>в</w:t>
      </w:r>
      <w:r w:rsidRPr="007E7D26">
        <w:rPr>
          <w:sz w:val="28"/>
          <w:szCs w:val="28"/>
        </w:rPr>
        <w:t xml:space="preserve">ыписку со счета, открытого представителем инициативной </w:t>
      </w:r>
      <w:r w:rsidRPr="007E7D26">
        <w:rPr>
          <w:sz w:val="28"/>
          <w:szCs w:val="28"/>
        </w:rPr>
        <w:lastRenderedPageBreak/>
        <w:t>группы, о наличии сре</w:t>
      </w:r>
      <w:proofErr w:type="gramStart"/>
      <w:r w:rsidRPr="007E7D26">
        <w:rPr>
          <w:sz w:val="28"/>
          <w:szCs w:val="28"/>
        </w:rPr>
        <w:t>дств в р</w:t>
      </w:r>
      <w:proofErr w:type="gramEnd"/>
      <w:r w:rsidRPr="007E7D26">
        <w:rPr>
          <w:sz w:val="28"/>
          <w:szCs w:val="28"/>
        </w:rPr>
        <w:t>азмере 70% от полной стоимости проекта инициативного бюджетирования.</w:t>
      </w:r>
    </w:p>
    <w:p w:rsidR="00997B49" w:rsidRPr="007E7D26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 xml:space="preserve">- </w:t>
      </w:r>
      <w:r w:rsidR="006B159D" w:rsidRPr="007E7D26">
        <w:rPr>
          <w:sz w:val="28"/>
          <w:szCs w:val="28"/>
        </w:rPr>
        <w:tab/>
      </w:r>
      <w:r w:rsidR="0048168B">
        <w:rPr>
          <w:sz w:val="28"/>
          <w:szCs w:val="28"/>
        </w:rPr>
        <w:t>р</w:t>
      </w:r>
      <w:r w:rsidRPr="007E7D26">
        <w:rPr>
          <w:sz w:val="28"/>
          <w:szCs w:val="28"/>
        </w:rPr>
        <w:t xml:space="preserve">ешение о выборе представителя уполномоченного на подписание соглашения о </w:t>
      </w:r>
      <w:proofErr w:type="spellStart"/>
      <w:r w:rsidRPr="007E7D26">
        <w:rPr>
          <w:sz w:val="28"/>
          <w:szCs w:val="28"/>
        </w:rPr>
        <w:t>софинансировании</w:t>
      </w:r>
      <w:proofErr w:type="spellEnd"/>
      <w:r w:rsidRPr="007E7D26">
        <w:rPr>
          <w:sz w:val="28"/>
          <w:szCs w:val="28"/>
        </w:rPr>
        <w:t xml:space="preserve"> и открытии счета для сбора средств на реализацию проекта инициативного бюджетирования.</w:t>
      </w:r>
    </w:p>
    <w:p w:rsidR="006B159D" w:rsidRPr="007E7D26" w:rsidRDefault="006B159D" w:rsidP="00997B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7B49" w:rsidRPr="007E7D26" w:rsidRDefault="00997B49" w:rsidP="006B159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7D26">
        <w:rPr>
          <w:b/>
          <w:bCs/>
          <w:sz w:val="28"/>
          <w:szCs w:val="28"/>
        </w:rPr>
        <w:t xml:space="preserve">Реализация проекта инициативного бюджетирования </w:t>
      </w:r>
    </w:p>
    <w:p w:rsidR="006B159D" w:rsidRPr="007E7D26" w:rsidRDefault="006B159D" w:rsidP="006B159D">
      <w:pPr>
        <w:pStyle w:val="a9"/>
        <w:widowControl w:val="0"/>
        <w:autoSpaceDE w:val="0"/>
        <w:autoSpaceDN w:val="0"/>
        <w:adjustRightInd w:val="0"/>
        <w:ind w:left="435"/>
        <w:rPr>
          <w:b/>
          <w:bCs/>
          <w:sz w:val="28"/>
          <w:szCs w:val="28"/>
        </w:rPr>
      </w:pPr>
    </w:p>
    <w:p w:rsidR="00997B49" w:rsidRPr="0048168B" w:rsidRDefault="006B159D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6.</w:t>
      </w:r>
      <w:r w:rsidR="00997B49" w:rsidRPr="007E7D26">
        <w:rPr>
          <w:sz w:val="28"/>
          <w:szCs w:val="28"/>
        </w:rPr>
        <w:t xml:space="preserve">1. Отбор подрядчика на выполнение работ/услуг по реализации проекта инициативного бюджетирования осуществляется администрацией сельского поселения </w:t>
      </w:r>
      <w:r w:rsidRPr="007E7D26">
        <w:rPr>
          <w:sz w:val="28"/>
          <w:szCs w:val="28"/>
        </w:rPr>
        <w:t xml:space="preserve">Светлый </w:t>
      </w:r>
      <w:r w:rsidR="00997B49" w:rsidRPr="007E7D26">
        <w:rPr>
          <w:sz w:val="28"/>
          <w:szCs w:val="28"/>
        </w:rPr>
        <w:t xml:space="preserve">(далее - Администрация) в соответствии </w:t>
      </w:r>
      <w:proofErr w:type="gramStart"/>
      <w:r w:rsidR="00997B49" w:rsidRPr="007E7D26">
        <w:rPr>
          <w:sz w:val="28"/>
          <w:szCs w:val="28"/>
        </w:rPr>
        <w:t>с</w:t>
      </w:r>
      <w:proofErr w:type="gramEnd"/>
      <w:r w:rsidR="00997B49" w:rsidRPr="007E7D26">
        <w:rPr>
          <w:sz w:val="28"/>
          <w:szCs w:val="28"/>
        </w:rPr>
        <w:t xml:space="preserve"> </w:t>
      </w:r>
      <w:r w:rsidR="00997B49" w:rsidRPr="0048168B">
        <w:rPr>
          <w:sz w:val="28"/>
          <w:szCs w:val="28"/>
        </w:rPr>
        <w:fldChar w:fldCharType="begin"/>
      </w:r>
      <w:r w:rsidR="00997B49" w:rsidRPr="0048168B">
        <w:rPr>
          <w:sz w:val="28"/>
          <w:szCs w:val="28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</w:r>
    </w:p>
    <w:p w:rsidR="00997B49" w:rsidRPr="0048168B" w:rsidRDefault="00997B49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48168B">
        <w:rPr>
          <w:sz w:val="28"/>
          <w:szCs w:val="28"/>
        </w:rPr>
        <w:instrText>Федеральный закон от 05.04.2013 N 44-ФЗ</w:instrText>
      </w:r>
    </w:p>
    <w:p w:rsidR="00997B49" w:rsidRPr="007E7D26" w:rsidRDefault="00997B49" w:rsidP="0048168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48168B">
        <w:rPr>
          <w:sz w:val="28"/>
          <w:szCs w:val="28"/>
        </w:rPr>
        <w:instrText>Статус: действующая редакция (действ. с 28.03.2019)"</w:instrText>
      </w:r>
      <w:r w:rsidRPr="0048168B">
        <w:rPr>
          <w:sz w:val="28"/>
          <w:szCs w:val="28"/>
        </w:rPr>
        <w:fldChar w:fldCharType="separate"/>
      </w:r>
      <w:r w:rsidRPr="0048168B">
        <w:rPr>
          <w:sz w:val="28"/>
          <w:szCs w:val="28"/>
        </w:rPr>
        <w:t xml:space="preserve">Федеральным законом от 05.04.2013 N 44-ФЗ </w:t>
      </w:r>
      <w:r w:rsidRPr="0048168B">
        <w:rPr>
          <w:sz w:val="28"/>
          <w:szCs w:val="28"/>
        </w:rPr>
        <w:fldChar w:fldCharType="end"/>
      </w:r>
      <w:r w:rsidRPr="0048168B">
        <w:rPr>
          <w:sz w:val="28"/>
          <w:szCs w:val="28"/>
        </w:rPr>
        <w:t xml:space="preserve"> </w:t>
      </w:r>
      <w:r w:rsidR="0048168B" w:rsidRPr="0048168B">
        <w:rPr>
          <w:sz w:val="28"/>
          <w:szCs w:val="28"/>
        </w:rPr>
        <w:t>«</w:t>
      </w:r>
      <w:r w:rsidRPr="0048168B">
        <w:rPr>
          <w:sz w:val="28"/>
          <w:szCs w:val="28"/>
        </w:rPr>
        <w:t>О контрактной системе в сф</w:t>
      </w:r>
      <w:r w:rsidRPr="007E7D26">
        <w:rPr>
          <w:sz w:val="28"/>
          <w:szCs w:val="28"/>
        </w:rPr>
        <w:t>ере закупок товаров, работ, услуг для обеспечения государственных и муниципальных нужд</w:t>
      </w:r>
      <w:r w:rsidR="0048168B">
        <w:rPr>
          <w:sz w:val="28"/>
          <w:szCs w:val="28"/>
        </w:rPr>
        <w:t>»</w:t>
      </w:r>
      <w:r w:rsidRPr="007E7D26">
        <w:rPr>
          <w:sz w:val="28"/>
          <w:szCs w:val="28"/>
        </w:rPr>
        <w:t>.</w:t>
      </w:r>
    </w:p>
    <w:p w:rsidR="00997B49" w:rsidRPr="007E7D26" w:rsidRDefault="006B159D" w:rsidP="0048168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E7D26">
        <w:rPr>
          <w:sz w:val="28"/>
          <w:szCs w:val="28"/>
        </w:rPr>
        <w:t>6.</w:t>
      </w:r>
      <w:r w:rsidR="00997B49" w:rsidRPr="007E7D26">
        <w:rPr>
          <w:sz w:val="28"/>
          <w:szCs w:val="28"/>
        </w:rPr>
        <w:t>2. Администрация в течение 1 месяца со дня поступления средств от инициативной группы на счет Администрации объявляет торги на проведение работ по реализации проекта инициативного бюджетирования. Проведение работ по реализации проекта инициативного бюджетирования проводится в зависимости от сезонности производства работ. Очередность реализации проектов осуществляется в порядке поступления денежных средств на софинансирование проекта от инициативной группы.</w:t>
      </w:r>
    </w:p>
    <w:p w:rsidR="00997B49" w:rsidRPr="007E7D26" w:rsidRDefault="0048168B" w:rsidP="00997B49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7B49" w:rsidRPr="007E7D26">
        <w:rPr>
          <w:sz w:val="28"/>
          <w:szCs w:val="28"/>
        </w:rPr>
        <w:t xml:space="preserve">3. Результатом реализации проекта инициативного бюджетирования является оформление в собственность сельского поселения </w:t>
      </w:r>
      <w:proofErr w:type="gramStart"/>
      <w:r w:rsidR="006B159D" w:rsidRPr="007E7D26">
        <w:rPr>
          <w:sz w:val="28"/>
          <w:szCs w:val="28"/>
        </w:rPr>
        <w:t>Светлый</w:t>
      </w:r>
      <w:proofErr w:type="gramEnd"/>
      <w:r w:rsidR="00997B49" w:rsidRPr="007E7D26">
        <w:rPr>
          <w:sz w:val="28"/>
          <w:szCs w:val="28"/>
        </w:rPr>
        <w:t xml:space="preserve"> имущества, созданного в процессе реализации проекта инициативного бюджетирования.</w:t>
      </w:r>
    </w:p>
    <w:p w:rsidR="00DE7698" w:rsidRPr="007E7D26" w:rsidRDefault="00DE7698" w:rsidP="00997B49">
      <w:pPr>
        <w:spacing w:line="276" w:lineRule="auto"/>
        <w:jc w:val="right"/>
        <w:rPr>
          <w:sz w:val="28"/>
          <w:szCs w:val="28"/>
        </w:rPr>
      </w:pPr>
    </w:p>
    <w:sectPr w:rsidR="00DE7698" w:rsidRPr="007E7D26" w:rsidSect="008919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AF"/>
    <w:multiLevelType w:val="hybridMultilevel"/>
    <w:tmpl w:val="FF389F68"/>
    <w:lvl w:ilvl="0" w:tplc="40460E8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62C5C"/>
    <w:multiLevelType w:val="hybridMultilevel"/>
    <w:tmpl w:val="65FE229A"/>
    <w:lvl w:ilvl="0" w:tplc="DB3070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D121C3"/>
    <w:multiLevelType w:val="hybridMultilevel"/>
    <w:tmpl w:val="1CC031D2"/>
    <w:lvl w:ilvl="0" w:tplc="FF52A554">
      <w:start w:val="1"/>
      <w:numFmt w:val="decimal"/>
      <w:lvlText w:val="%1."/>
      <w:lvlJc w:val="left"/>
      <w:pPr>
        <w:ind w:left="14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DF"/>
    <w:rsid w:val="0001726D"/>
    <w:rsid w:val="00025333"/>
    <w:rsid w:val="00030649"/>
    <w:rsid w:val="00056355"/>
    <w:rsid w:val="00070C67"/>
    <w:rsid w:val="0008522E"/>
    <w:rsid w:val="000B5FA6"/>
    <w:rsid w:val="0016785A"/>
    <w:rsid w:val="00170341"/>
    <w:rsid w:val="00174669"/>
    <w:rsid w:val="00180C4E"/>
    <w:rsid w:val="00183E32"/>
    <w:rsid w:val="001927C0"/>
    <w:rsid w:val="001B64A3"/>
    <w:rsid w:val="001C5B5D"/>
    <w:rsid w:val="001F39C3"/>
    <w:rsid w:val="00256FF8"/>
    <w:rsid w:val="002576A7"/>
    <w:rsid w:val="00287276"/>
    <w:rsid w:val="002F67FB"/>
    <w:rsid w:val="00345A83"/>
    <w:rsid w:val="0037182F"/>
    <w:rsid w:val="003835B0"/>
    <w:rsid w:val="00392AA4"/>
    <w:rsid w:val="003D1FE8"/>
    <w:rsid w:val="003F6EA5"/>
    <w:rsid w:val="0048168B"/>
    <w:rsid w:val="0049649E"/>
    <w:rsid w:val="004D513E"/>
    <w:rsid w:val="00510671"/>
    <w:rsid w:val="005162ED"/>
    <w:rsid w:val="00524690"/>
    <w:rsid w:val="00550EAD"/>
    <w:rsid w:val="00556121"/>
    <w:rsid w:val="005670CD"/>
    <w:rsid w:val="005720AB"/>
    <w:rsid w:val="00593A13"/>
    <w:rsid w:val="00596BD7"/>
    <w:rsid w:val="005F250C"/>
    <w:rsid w:val="006142CF"/>
    <w:rsid w:val="00616094"/>
    <w:rsid w:val="00653A8A"/>
    <w:rsid w:val="00664199"/>
    <w:rsid w:val="00680B4F"/>
    <w:rsid w:val="006A0786"/>
    <w:rsid w:val="006B159D"/>
    <w:rsid w:val="006C53E6"/>
    <w:rsid w:val="00716035"/>
    <w:rsid w:val="00724AA2"/>
    <w:rsid w:val="007707CC"/>
    <w:rsid w:val="00772ABC"/>
    <w:rsid w:val="007A3CAD"/>
    <w:rsid w:val="007C2C5A"/>
    <w:rsid w:val="007D255B"/>
    <w:rsid w:val="007D3BCA"/>
    <w:rsid w:val="007E7D26"/>
    <w:rsid w:val="00823BC2"/>
    <w:rsid w:val="00847DE8"/>
    <w:rsid w:val="0088747C"/>
    <w:rsid w:val="008919DF"/>
    <w:rsid w:val="00893A25"/>
    <w:rsid w:val="008B6B80"/>
    <w:rsid w:val="008C086F"/>
    <w:rsid w:val="008E3FE7"/>
    <w:rsid w:val="008E60C1"/>
    <w:rsid w:val="00943B56"/>
    <w:rsid w:val="00943F17"/>
    <w:rsid w:val="00957BAD"/>
    <w:rsid w:val="009742FE"/>
    <w:rsid w:val="00994432"/>
    <w:rsid w:val="00997B49"/>
    <w:rsid w:val="009A2F0A"/>
    <w:rsid w:val="009A6835"/>
    <w:rsid w:val="009B7CEC"/>
    <w:rsid w:val="009F4338"/>
    <w:rsid w:val="00A10E0F"/>
    <w:rsid w:val="00A3139C"/>
    <w:rsid w:val="00A51827"/>
    <w:rsid w:val="00A57ADA"/>
    <w:rsid w:val="00AA755C"/>
    <w:rsid w:val="00AB749D"/>
    <w:rsid w:val="00AD57CA"/>
    <w:rsid w:val="00AF1114"/>
    <w:rsid w:val="00B02606"/>
    <w:rsid w:val="00B36387"/>
    <w:rsid w:val="00B40182"/>
    <w:rsid w:val="00B51B16"/>
    <w:rsid w:val="00BA2421"/>
    <w:rsid w:val="00BC669C"/>
    <w:rsid w:val="00BD35E3"/>
    <w:rsid w:val="00BE3CF6"/>
    <w:rsid w:val="00C22664"/>
    <w:rsid w:val="00C356E2"/>
    <w:rsid w:val="00C57EFF"/>
    <w:rsid w:val="00C8272D"/>
    <w:rsid w:val="00C8353B"/>
    <w:rsid w:val="00CA1BB4"/>
    <w:rsid w:val="00CA23A4"/>
    <w:rsid w:val="00CB1C7A"/>
    <w:rsid w:val="00CC0729"/>
    <w:rsid w:val="00CD6988"/>
    <w:rsid w:val="00D14181"/>
    <w:rsid w:val="00D22604"/>
    <w:rsid w:val="00D44E21"/>
    <w:rsid w:val="00D74670"/>
    <w:rsid w:val="00DA6DC7"/>
    <w:rsid w:val="00DC499F"/>
    <w:rsid w:val="00DE7698"/>
    <w:rsid w:val="00E02398"/>
    <w:rsid w:val="00E5322C"/>
    <w:rsid w:val="00E65535"/>
    <w:rsid w:val="00E737A1"/>
    <w:rsid w:val="00E85D3E"/>
    <w:rsid w:val="00E9664D"/>
    <w:rsid w:val="00EE7A4E"/>
    <w:rsid w:val="00F8693E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DF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919DF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919DF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919DF"/>
    <w:pPr>
      <w:jc w:val="center"/>
    </w:pPr>
    <w:rPr>
      <w:b/>
      <w:sz w:val="34"/>
      <w:szCs w:val="20"/>
    </w:rPr>
  </w:style>
  <w:style w:type="character" w:customStyle="1" w:styleId="22">
    <w:name w:val="Основной текст 2 Знак"/>
    <w:link w:val="21"/>
    <w:uiPriority w:val="99"/>
    <w:semiHidden/>
    <w:rsid w:val="008919DF"/>
    <w:rPr>
      <w:rFonts w:eastAsia="Times New Roman"/>
      <w:b/>
      <w:sz w:val="34"/>
      <w:szCs w:val="20"/>
      <w:lang w:eastAsia="ru-RU"/>
    </w:rPr>
  </w:style>
  <w:style w:type="table" w:styleId="a3">
    <w:name w:val="Table Grid"/>
    <w:basedOn w:val="a1"/>
    <w:uiPriority w:val="59"/>
    <w:rsid w:val="00AB7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64199"/>
    <w:pPr>
      <w:spacing w:after="120"/>
    </w:pPr>
  </w:style>
  <w:style w:type="character" w:customStyle="1" w:styleId="a5">
    <w:name w:val="Основной текст Знак"/>
    <w:link w:val="a4"/>
    <w:semiHidden/>
    <w:rsid w:val="00664199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C8353B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7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5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E7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DF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919DF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919DF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919DF"/>
    <w:pPr>
      <w:jc w:val="center"/>
    </w:pPr>
    <w:rPr>
      <w:b/>
      <w:sz w:val="34"/>
      <w:szCs w:val="20"/>
    </w:rPr>
  </w:style>
  <w:style w:type="character" w:customStyle="1" w:styleId="22">
    <w:name w:val="Основной текст 2 Знак"/>
    <w:link w:val="21"/>
    <w:uiPriority w:val="99"/>
    <w:semiHidden/>
    <w:rsid w:val="008919DF"/>
    <w:rPr>
      <w:rFonts w:eastAsia="Times New Roman"/>
      <w:b/>
      <w:sz w:val="34"/>
      <w:szCs w:val="20"/>
      <w:lang w:eastAsia="ru-RU"/>
    </w:rPr>
  </w:style>
  <w:style w:type="table" w:styleId="a3">
    <w:name w:val="Table Grid"/>
    <w:basedOn w:val="a1"/>
    <w:uiPriority w:val="59"/>
    <w:rsid w:val="00AB7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64199"/>
    <w:pPr>
      <w:spacing w:after="120"/>
    </w:pPr>
  </w:style>
  <w:style w:type="character" w:customStyle="1" w:styleId="a5">
    <w:name w:val="Основной текст Знак"/>
    <w:link w:val="a4"/>
    <w:semiHidden/>
    <w:rsid w:val="00664199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C8353B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7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5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E7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vetly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8</cp:revision>
  <cp:lastPrinted>2019-04-19T07:46:00Z</cp:lastPrinted>
  <dcterms:created xsi:type="dcterms:W3CDTF">2019-04-01T12:52:00Z</dcterms:created>
  <dcterms:modified xsi:type="dcterms:W3CDTF">2019-04-19T07:47:00Z</dcterms:modified>
</cp:coreProperties>
</file>