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76" w:rsidRDefault="00EE2776" w:rsidP="00EE2776">
      <w:pPr>
        <w:jc w:val="center"/>
        <w:rPr>
          <w:b/>
          <w:sz w:val="26"/>
          <w:szCs w:val="26"/>
        </w:rPr>
      </w:pPr>
      <w:r>
        <w:rPr>
          <w:b/>
          <w:sz w:val="26"/>
          <w:szCs w:val="26"/>
        </w:rPr>
        <w:t>Информационное сообщение о проведении публичных слушаний</w:t>
      </w:r>
    </w:p>
    <w:p w:rsidR="00EE2776" w:rsidRDefault="00EE2776" w:rsidP="00EE2776">
      <w:pPr>
        <w:ind w:firstLine="708"/>
        <w:jc w:val="both"/>
        <w:rPr>
          <w:sz w:val="26"/>
          <w:szCs w:val="26"/>
        </w:rPr>
      </w:pPr>
      <w:proofErr w:type="gramStart"/>
      <w:r>
        <w:rPr>
          <w:sz w:val="26"/>
          <w:szCs w:val="26"/>
        </w:rPr>
        <w:t>24 апреля</w:t>
      </w:r>
      <w:r>
        <w:rPr>
          <w:sz w:val="26"/>
          <w:szCs w:val="26"/>
        </w:rPr>
        <w:t xml:space="preserve"> 2023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w:t>
      </w:r>
      <w:r>
        <w:rPr>
          <w:sz w:val="26"/>
          <w:szCs w:val="26"/>
        </w:rPr>
        <w:t>302</w:t>
      </w:r>
      <w:r>
        <w:rPr>
          <w:sz w:val="26"/>
          <w:szCs w:val="26"/>
        </w:rPr>
        <w:t xml:space="preserve"> от  </w:t>
      </w:r>
      <w:r>
        <w:rPr>
          <w:sz w:val="26"/>
          <w:szCs w:val="26"/>
        </w:rPr>
        <w:t>04.04.2023</w:t>
      </w:r>
      <w:r>
        <w:rPr>
          <w:sz w:val="26"/>
          <w:szCs w:val="26"/>
        </w:rPr>
        <w:t>.</w:t>
      </w:r>
      <w:proofErr w:type="gramEnd"/>
    </w:p>
    <w:p w:rsidR="00EE2776" w:rsidRDefault="00EE2776" w:rsidP="00EE2776">
      <w:pPr>
        <w:ind w:firstLine="708"/>
        <w:jc w:val="both"/>
        <w:rPr>
          <w:sz w:val="26"/>
          <w:szCs w:val="26"/>
        </w:rPr>
      </w:pPr>
      <w:proofErr w:type="gramStart"/>
      <w:r>
        <w:rPr>
          <w:sz w:val="26"/>
          <w:szCs w:val="26"/>
        </w:rPr>
        <w:t xml:space="preserve">Ознакомиться с материалами по вышеуказанному вопросу  можно по адресу: п. Светлый, ул. Набережная, 10, </w:t>
      </w:r>
      <w:proofErr w:type="spellStart"/>
      <w:r>
        <w:rPr>
          <w:sz w:val="26"/>
          <w:szCs w:val="26"/>
        </w:rPr>
        <w:t>каб</w:t>
      </w:r>
      <w:proofErr w:type="spellEnd"/>
      <w:r>
        <w:rPr>
          <w:sz w:val="26"/>
          <w:szCs w:val="26"/>
        </w:rPr>
        <w:t>. 33, в печатном органе местного самоуправления сельского поселения Светлый «</w:t>
      </w:r>
      <w:proofErr w:type="spellStart"/>
      <w:r>
        <w:rPr>
          <w:sz w:val="26"/>
          <w:szCs w:val="26"/>
        </w:rPr>
        <w:t>Светловский</w:t>
      </w:r>
      <w:proofErr w:type="spellEnd"/>
      <w:r>
        <w:rPr>
          <w:sz w:val="26"/>
          <w:szCs w:val="26"/>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Pr>
          <w:sz w:val="26"/>
          <w:szCs w:val="26"/>
        </w:rPr>
        <w:t xml:space="preserve"> этаж.</w:t>
      </w:r>
    </w:p>
    <w:p w:rsidR="00EE2776" w:rsidRDefault="00EE2776" w:rsidP="00EE2776">
      <w:pPr>
        <w:jc w:val="both"/>
        <w:rPr>
          <w:sz w:val="26"/>
          <w:szCs w:val="26"/>
        </w:rPr>
      </w:pPr>
      <w:r>
        <w:rPr>
          <w:sz w:val="26"/>
          <w:szCs w:val="26"/>
        </w:rPr>
        <w:tab/>
      </w:r>
      <w:proofErr w:type="gramStart"/>
      <w:r>
        <w:rPr>
          <w:sz w:val="26"/>
          <w:szCs w:val="26"/>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1. Дополнить статьей 10.1. следующего содержания:</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«Статья 10.1. Сход граждан</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E2776">
        <w:rPr>
          <w:rFonts w:ascii="Times New Roman" w:hAnsi="Times New Roman" w:cs="Times New Roman"/>
          <w:sz w:val="26"/>
          <w:szCs w:val="26"/>
        </w:rPr>
        <w:t>,</w:t>
      </w:r>
      <w:proofErr w:type="gramEnd"/>
      <w:r w:rsidRPr="00EE2776">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2. Дополнить статьей 14.1. следующего содержания:</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«Статья 14.1. Староста сельского населенного пункта</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lastRenderedPageBreak/>
        <w:t xml:space="preserve">3.Староста сельского населённого пункта назначается Советом поселения сроком на 5 лет. </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EE2776">
        <w:rPr>
          <w:rFonts w:ascii="Times New Roman" w:hAnsi="Times New Roman" w:cs="Times New Roman"/>
          <w:sz w:val="26"/>
          <w:szCs w:val="26"/>
        </w:rPr>
        <w:t>в</w:t>
      </w:r>
      <w:proofErr w:type="gramEnd"/>
      <w:r w:rsidRPr="00EE2776">
        <w:rPr>
          <w:rFonts w:ascii="Times New Roman" w:hAnsi="Times New Roman" w:cs="Times New Roman"/>
          <w:sz w:val="26"/>
          <w:szCs w:val="26"/>
        </w:rPr>
        <w:t xml:space="preserve"> </w:t>
      </w:r>
      <w:proofErr w:type="gramStart"/>
      <w:r w:rsidRPr="00EE2776">
        <w:rPr>
          <w:rFonts w:ascii="Times New Roman" w:hAnsi="Times New Roman" w:cs="Times New Roman"/>
          <w:sz w:val="26"/>
          <w:szCs w:val="26"/>
        </w:rPr>
        <w:t>Ханты-Мансийском</w:t>
      </w:r>
      <w:proofErr w:type="gramEnd"/>
      <w:r w:rsidRPr="00EE2776">
        <w:rPr>
          <w:rFonts w:ascii="Times New Roman" w:hAnsi="Times New Roman" w:cs="Times New Roman"/>
          <w:sz w:val="26"/>
          <w:szCs w:val="26"/>
        </w:rPr>
        <w:t xml:space="preserve"> автономном округе-Югре».</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3. В части 1.1. статьи 16 «Полномочия Совета поселения» слова «(Председателя Правительства Ханты-Мансийского автономного округа – Югры)» - исключить.</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4. Внести в статью 19 «Досрочное прекращение полномочий депутата Совета поселения следующие изменения:</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4.1. Часть 1 дополнить пунктом 12 следующего содержания:</w:t>
      </w:r>
    </w:p>
    <w:p w:rsidR="00EE2776" w:rsidRPr="00EE2776" w:rsidRDefault="00EE2776" w:rsidP="00EE2776">
      <w:pPr>
        <w:pStyle w:val="a5"/>
        <w:ind w:firstLine="709"/>
        <w:jc w:val="both"/>
        <w:rPr>
          <w:rFonts w:ascii="Times New Roman" w:hAnsi="Times New Roman" w:cs="Times New Roman"/>
          <w:sz w:val="26"/>
          <w:szCs w:val="26"/>
        </w:rPr>
      </w:pPr>
      <w:r w:rsidRPr="00EE2776">
        <w:rPr>
          <w:rStyle w:val="blk1"/>
          <w:rFonts w:ascii="Times New Roman" w:hAnsi="Times New Roman" w:cs="Times New Roman"/>
          <w:sz w:val="26"/>
          <w:szCs w:val="26"/>
          <w:specVanish w:val="0"/>
        </w:rPr>
        <w:t xml:space="preserve">«12)  </w:t>
      </w:r>
      <w:r w:rsidRPr="00EE2776">
        <w:rPr>
          <w:rFonts w:ascii="Times New Roman" w:hAnsi="Times New Roman" w:cs="Times New Roman"/>
          <w:sz w:val="26"/>
          <w:szCs w:val="26"/>
        </w:rPr>
        <w:t>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EE2776">
        <w:rPr>
          <w:rFonts w:ascii="Times New Roman" w:hAnsi="Times New Roman" w:cs="Times New Roman"/>
          <w:sz w:val="26"/>
          <w:szCs w:val="26"/>
        </w:rPr>
        <w:t>.»</w:t>
      </w:r>
      <w:proofErr w:type="gramEnd"/>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4.2. Абзац 2 части 2 изложить в новой редакции:</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 «В случае обращения Губернатора Ханты-Мансийского автономного округа-Югры с заявлением о досрочном прекращении </w:t>
      </w:r>
      <w:proofErr w:type="gramStart"/>
      <w:r w:rsidRPr="00EE2776">
        <w:rPr>
          <w:rFonts w:ascii="Times New Roman" w:hAnsi="Times New Roman" w:cs="Times New Roman"/>
          <w:sz w:val="26"/>
          <w:szCs w:val="26"/>
        </w:rPr>
        <w:t>полномочий депутата Совета депутатов сельского поселения</w:t>
      </w:r>
      <w:proofErr w:type="gramEnd"/>
      <w:r w:rsidRPr="00EE2776">
        <w:rPr>
          <w:rFonts w:ascii="Times New Roman" w:hAnsi="Times New Roman" w:cs="Times New Roman"/>
          <w:sz w:val="26"/>
          <w:szCs w:val="26"/>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5. В статье 22 абзац 2 части 2.1. изложить в новой редакции:</w:t>
      </w:r>
    </w:p>
    <w:p w:rsidR="00EE2776" w:rsidRPr="00EE2776" w:rsidRDefault="00EE2776" w:rsidP="00EE2776">
      <w:pPr>
        <w:pStyle w:val="a5"/>
        <w:ind w:firstLine="709"/>
        <w:jc w:val="both"/>
        <w:rPr>
          <w:rFonts w:ascii="Times New Roman" w:hAnsi="Times New Roman" w:cs="Times New Roman"/>
          <w:sz w:val="26"/>
          <w:szCs w:val="26"/>
        </w:rPr>
      </w:pPr>
      <w:r w:rsidRPr="00EE2776">
        <w:rPr>
          <w:rFonts w:ascii="Times New Roman" w:hAnsi="Times New Roman" w:cs="Times New Roman"/>
          <w:sz w:val="26"/>
          <w:szCs w:val="26"/>
        </w:rPr>
        <w:t>«В случае</w:t>
      </w:r>
      <w:proofErr w:type="gramStart"/>
      <w:r w:rsidRPr="00EE2776">
        <w:rPr>
          <w:rFonts w:ascii="Times New Roman" w:hAnsi="Times New Roman" w:cs="Times New Roman"/>
          <w:sz w:val="26"/>
          <w:szCs w:val="26"/>
        </w:rPr>
        <w:t>,</w:t>
      </w:r>
      <w:proofErr w:type="gramEnd"/>
      <w:r w:rsidRPr="00EE2776">
        <w:rPr>
          <w:rFonts w:ascii="Times New Roman" w:hAnsi="Times New Roman" w:cs="Times New Roman"/>
          <w:sz w:val="26"/>
          <w:szCs w:val="26"/>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w:t>
      </w:r>
      <w:r w:rsidRPr="00EE2776">
        <w:rPr>
          <w:rFonts w:ascii="Times New Roman" w:hAnsi="Times New Roman" w:cs="Times New Roman"/>
          <w:sz w:val="26"/>
          <w:szCs w:val="26"/>
        </w:rPr>
        <w:lastRenderedPageBreak/>
        <w:t>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E2776">
        <w:rPr>
          <w:rFonts w:ascii="Times New Roman" w:hAnsi="Times New Roman" w:cs="Times New Roman"/>
          <w:sz w:val="26"/>
          <w:szCs w:val="26"/>
        </w:rPr>
        <w:t>.</w:t>
      </w:r>
      <w:proofErr w:type="gramEnd"/>
      <w:r w:rsidRPr="00EE2776">
        <w:rPr>
          <w:rFonts w:ascii="Times New Roman" w:hAnsi="Times New Roman" w:cs="Times New Roman"/>
          <w:sz w:val="26"/>
          <w:szCs w:val="26"/>
        </w:rPr>
        <w:t>».</w:t>
      </w:r>
      <w:bookmarkStart w:id="0" w:name="_GoBack"/>
      <w:bookmarkEnd w:id="0"/>
    </w:p>
    <w:p w:rsidR="00EE2776" w:rsidRDefault="00EE2776" w:rsidP="00EE2776">
      <w:pPr>
        <w:ind w:firstLine="708"/>
        <w:jc w:val="both"/>
        <w:rPr>
          <w:sz w:val="26"/>
          <w:szCs w:val="26"/>
        </w:rPr>
      </w:pPr>
      <w:proofErr w:type="gramStart"/>
      <w:r>
        <w:rPr>
          <w:sz w:val="26"/>
          <w:szCs w:val="26"/>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EE2776" w:rsidRDefault="00EE2776" w:rsidP="00EE2776">
      <w:pPr>
        <w:ind w:firstLine="708"/>
        <w:jc w:val="both"/>
        <w:rPr>
          <w:sz w:val="26"/>
          <w:szCs w:val="26"/>
        </w:rPr>
      </w:pPr>
      <w:r>
        <w:rPr>
          <w:sz w:val="26"/>
          <w:szCs w:val="26"/>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EE2776" w:rsidRDefault="00EE2776" w:rsidP="00EE2776">
      <w:pPr>
        <w:jc w:val="both"/>
        <w:rPr>
          <w:sz w:val="26"/>
          <w:szCs w:val="26"/>
        </w:rPr>
      </w:pPr>
      <w:proofErr w:type="gramStart"/>
      <w:r>
        <w:rPr>
          <w:sz w:val="26"/>
          <w:szCs w:val="26"/>
        </w:rPr>
        <w:t xml:space="preserve">628147, Ханты-Мансийский автономный округ – Югра, Березовский район, п. Светлый, ул. Набережная, 10  или по электронной почте: </w:t>
      </w:r>
      <w:hyperlink r:id="rId5" w:history="1">
        <w:r>
          <w:rPr>
            <w:rStyle w:val="a3"/>
            <w:sz w:val="26"/>
            <w:szCs w:val="26"/>
            <w:lang w:val="en-US"/>
          </w:rPr>
          <w:t>ad</w:t>
        </w:r>
        <w:r>
          <w:rPr>
            <w:rStyle w:val="a3"/>
            <w:sz w:val="26"/>
            <w:szCs w:val="26"/>
          </w:rPr>
          <w:t>_</w:t>
        </w:r>
        <w:proofErr w:type="gramEnd"/>
        <w:r>
          <w:rPr>
            <w:rStyle w:val="a3"/>
            <w:sz w:val="26"/>
            <w:szCs w:val="26"/>
            <w:lang w:val="en-US"/>
          </w:rPr>
          <w:t>punga</w:t>
        </w:r>
        <w:r>
          <w:rPr>
            <w:rStyle w:val="a3"/>
            <w:sz w:val="26"/>
            <w:szCs w:val="26"/>
          </w:rPr>
          <w:t>@</w:t>
        </w:r>
        <w:r>
          <w:rPr>
            <w:rStyle w:val="a3"/>
            <w:sz w:val="26"/>
            <w:szCs w:val="26"/>
            <w:lang w:val="en-US"/>
          </w:rPr>
          <w:t>mail</w:t>
        </w:r>
        <w:r>
          <w:rPr>
            <w:rStyle w:val="a3"/>
            <w:sz w:val="26"/>
            <w:szCs w:val="26"/>
          </w:rPr>
          <w:t>.</w:t>
        </w:r>
        <w:r>
          <w:rPr>
            <w:rStyle w:val="a3"/>
            <w:sz w:val="26"/>
            <w:szCs w:val="26"/>
            <w:lang w:val="en-US"/>
          </w:rPr>
          <w:t>ru</w:t>
        </w:r>
        <w:proofErr w:type="gramStart"/>
      </w:hyperlink>
      <w:r>
        <w:rPr>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EE2776" w:rsidRDefault="00EE2776" w:rsidP="00EE2776">
      <w:pPr>
        <w:jc w:val="both"/>
        <w:rPr>
          <w:sz w:val="26"/>
          <w:szCs w:val="26"/>
        </w:rPr>
      </w:pPr>
      <w:r>
        <w:rPr>
          <w:sz w:val="26"/>
          <w:szCs w:val="26"/>
        </w:rPr>
        <w:tab/>
        <w:t>Контактный телефон организационного комитета по проведению публичных слушаний 58-6-23.</w:t>
      </w:r>
    </w:p>
    <w:p w:rsidR="00EE2776" w:rsidRDefault="00EE2776" w:rsidP="00EE2776">
      <w:pPr>
        <w:jc w:val="both"/>
        <w:rPr>
          <w:sz w:val="26"/>
          <w:szCs w:val="26"/>
        </w:rPr>
      </w:pPr>
    </w:p>
    <w:p w:rsidR="00982204" w:rsidRDefault="00982204"/>
    <w:sectPr w:rsidR="0098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81"/>
    <w:rsid w:val="00245C81"/>
    <w:rsid w:val="00982204"/>
    <w:rsid w:val="00E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2776"/>
    <w:rPr>
      <w:color w:val="0000FF"/>
      <w:u w:val="single"/>
    </w:rPr>
  </w:style>
  <w:style w:type="character" w:customStyle="1" w:styleId="a4">
    <w:name w:val="Без интервала Знак"/>
    <w:link w:val="a5"/>
    <w:uiPriority w:val="1"/>
    <w:locked/>
    <w:rsid w:val="00EE2776"/>
    <w:rPr>
      <w:rFonts w:ascii="Calibri" w:hAnsi="Calibri" w:cs="Calibri"/>
    </w:rPr>
  </w:style>
  <w:style w:type="paragraph" w:styleId="a5">
    <w:name w:val="No Spacing"/>
    <w:link w:val="a4"/>
    <w:uiPriority w:val="1"/>
    <w:qFormat/>
    <w:rsid w:val="00EE2776"/>
    <w:pPr>
      <w:spacing w:after="0" w:line="240" w:lineRule="auto"/>
    </w:pPr>
    <w:rPr>
      <w:rFonts w:ascii="Calibri" w:hAnsi="Calibri" w:cs="Calibri"/>
    </w:rPr>
  </w:style>
  <w:style w:type="character" w:customStyle="1" w:styleId="blk1">
    <w:name w:val="blk1"/>
    <w:rsid w:val="00EE277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2776"/>
    <w:rPr>
      <w:color w:val="0000FF"/>
      <w:u w:val="single"/>
    </w:rPr>
  </w:style>
  <w:style w:type="character" w:customStyle="1" w:styleId="a4">
    <w:name w:val="Без интервала Знак"/>
    <w:link w:val="a5"/>
    <w:uiPriority w:val="1"/>
    <w:locked/>
    <w:rsid w:val="00EE2776"/>
    <w:rPr>
      <w:rFonts w:ascii="Calibri" w:hAnsi="Calibri" w:cs="Calibri"/>
    </w:rPr>
  </w:style>
  <w:style w:type="paragraph" w:styleId="a5">
    <w:name w:val="No Spacing"/>
    <w:link w:val="a4"/>
    <w:uiPriority w:val="1"/>
    <w:qFormat/>
    <w:rsid w:val="00EE2776"/>
    <w:pPr>
      <w:spacing w:after="0" w:line="240" w:lineRule="auto"/>
    </w:pPr>
    <w:rPr>
      <w:rFonts w:ascii="Calibri" w:hAnsi="Calibri" w:cs="Calibri"/>
    </w:rPr>
  </w:style>
  <w:style w:type="character" w:customStyle="1" w:styleId="blk1">
    <w:name w:val="blk1"/>
    <w:rsid w:val="00EE277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_pun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2023-04-05T11:12:00Z</dcterms:created>
  <dcterms:modified xsi:type="dcterms:W3CDTF">2023-04-05T11:14:00Z</dcterms:modified>
</cp:coreProperties>
</file>