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F30B0E">
        <w:rPr>
          <w:lang w:val="ru-RU"/>
        </w:rPr>
        <w:t>00</w:t>
      </w:r>
      <w:r w:rsidR="00E14954">
        <w:rPr>
          <w:lang w:val="ru-RU"/>
        </w:rPr>
        <w:t>.</w:t>
      </w:r>
      <w:r w:rsidR="00F30B0E">
        <w:rPr>
          <w:lang w:val="ru-RU"/>
        </w:rPr>
        <w:t>00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FC50C8">
        <w:rPr>
          <w:lang w:val="ru-RU"/>
        </w:rPr>
        <w:t>6</w:t>
      </w:r>
      <w:r w:rsidRPr="00796DBE">
        <w:rPr>
          <w:lang w:val="ru-RU"/>
        </w:rPr>
        <w:t xml:space="preserve"> г. № </w:t>
      </w:r>
      <w:r w:rsidR="00F30B0E">
        <w:rPr>
          <w:lang w:val="ru-RU"/>
        </w:rPr>
        <w:t>000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proofErr w:type="gramStart"/>
      <w:r w:rsidR="00F30B0E">
        <w:rPr>
          <w:sz w:val="28"/>
          <w:szCs w:val="28"/>
        </w:rPr>
        <w:t>Светлый</w:t>
      </w:r>
      <w:proofErr w:type="gramEnd"/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1C52CB">
        <w:rPr>
          <w:sz w:val="28"/>
          <w:szCs w:val="28"/>
        </w:rPr>
        <w:t>8</w:t>
      </w:r>
      <w:r w:rsidRPr="00804F98">
        <w:rPr>
          <w:sz w:val="28"/>
          <w:szCs w:val="28"/>
        </w:rPr>
        <w:t xml:space="preserve">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6B373D" w:rsidRDefault="006B373D" w:rsidP="009C57A9">
      <w:pPr>
        <w:rPr>
          <w:b/>
          <w:sz w:val="28"/>
          <w:szCs w:val="28"/>
        </w:rPr>
      </w:pPr>
    </w:p>
    <w:p w:rsidR="006B373D" w:rsidRPr="006B373D" w:rsidRDefault="006B373D" w:rsidP="006B373D">
      <w:pPr>
        <w:rPr>
          <w:b/>
          <w:sz w:val="28"/>
          <w:szCs w:val="28"/>
        </w:rPr>
      </w:pPr>
    </w:p>
    <w:p w:rsidR="009C57A9" w:rsidRPr="009C57A9" w:rsidRDefault="009C57A9" w:rsidP="00062AB6">
      <w:pPr>
        <w:pStyle w:val="a5"/>
        <w:ind w:left="1160"/>
        <w:rPr>
          <w:sz w:val="28"/>
          <w:szCs w:val="28"/>
        </w:rPr>
      </w:pPr>
    </w:p>
    <w:p w:rsidR="00157C92" w:rsidRPr="00216BBD" w:rsidRDefault="00A54D02" w:rsidP="00216BBD">
      <w:pPr>
        <w:pStyle w:val="a5"/>
        <w:numPr>
          <w:ilvl w:val="0"/>
          <w:numId w:val="8"/>
        </w:numPr>
        <w:jc w:val="center"/>
        <w:rPr>
          <w:rFonts w:eastAsiaTheme="minorHAnsi" w:cstheme="minorBidi"/>
          <w:noProof/>
          <w:sz w:val="28"/>
          <w:szCs w:val="28"/>
        </w:rPr>
      </w:pPr>
      <w:r w:rsidRPr="00216BBD">
        <w:rPr>
          <w:rFonts w:eastAsiaTheme="minorHAnsi" w:cstheme="minorBidi"/>
          <w:noProof/>
          <w:sz w:val="28"/>
          <w:szCs w:val="28"/>
        </w:rPr>
        <w:t xml:space="preserve">Расчет стоимости части полномочия по казначейскому исполнению и контролю за исполнением бюджета </w:t>
      </w:r>
    </w:p>
    <w:p w:rsidR="00157C92" w:rsidRDefault="00A54D02" w:rsidP="00157C92">
      <w:pPr>
        <w:jc w:val="center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t>На 2018 год с п. Светлый</w:t>
      </w:r>
    </w:p>
    <w:p w:rsidR="001B7A95" w:rsidRPr="00157C92" w:rsidRDefault="001B7A95" w:rsidP="00157C92">
      <w:pPr>
        <w:jc w:val="center"/>
        <w:rPr>
          <w:rFonts w:eastAsiaTheme="minorHAnsi" w:cstheme="minorBidi"/>
          <w:noProof/>
          <w:sz w:val="28"/>
          <w:szCs w:val="28"/>
        </w:rPr>
      </w:pPr>
    </w:p>
    <w:p w:rsidR="00157C92" w:rsidRPr="00157C92" w:rsidRDefault="001B7A95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>
            <wp:extent cx="1406262" cy="5048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42" cy="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b/>
          <w:i/>
          <w:noProof/>
          <w:sz w:val="28"/>
          <w:szCs w:val="28"/>
        </w:rPr>
      </w:pPr>
      <w:r w:rsidRPr="00157C92">
        <w:rPr>
          <w:rFonts w:eastAsiaTheme="minorHAnsi" w:cstheme="minorBidi"/>
          <w:b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157C92">
        <w:rPr>
          <w:rFonts w:eastAsiaTheme="minorHAnsi" w:cstheme="minorBidi"/>
          <w:sz w:val="28"/>
          <w:szCs w:val="28"/>
          <w:lang w:eastAsia="en-US"/>
        </w:rPr>
        <w:t>Д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п</w:t>
      </w:r>
      <w:proofErr w:type="spellEnd"/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 –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доля расходов бюджетов поселений в консолидированном бюджете района (10,7%) 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бп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 xml:space="preserve">  - свод бюджетов поселений за 2016 год (392 322,18 тыс. руб.)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КБ - консолидированный бюджет Березовского района за 2016 год (3 666 670,6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392 322,18 *100 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=10,7%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3 666 670,6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>
            <wp:extent cx="1466850" cy="486203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28" cy="4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i/>
          <w:noProof/>
          <w:sz w:val="28"/>
          <w:szCs w:val="28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 xml:space="preserve">ККБП – </w:t>
      </w:r>
      <w:r w:rsidRPr="00157C92">
        <w:rPr>
          <w:rFonts w:eastAsiaTheme="minorHAnsi" w:cstheme="minorBidi"/>
          <w:sz w:val="28"/>
          <w:szCs w:val="28"/>
          <w:lang w:eastAsia="en-US"/>
        </w:rPr>
        <w:t>расходы отдела казначейского контроля по исполнению бюджетов поселений за 2015 год (672,82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Р</w:t>
      </w:r>
      <w:r w:rsidRPr="00157C92">
        <w:rPr>
          <w:rFonts w:eastAsiaTheme="minorHAnsi" w:cstheme="minorBidi"/>
          <w:sz w:val="28"/>
          <w:szCs w:val="28"/>
          <w:vertAlign w:val="subscript"/>
          <w:lang w:eastAsia="en-US"/>
        </w:rPr>
        <w:t>КК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– Расходы отдела казначейского контроля по исполнению консолидированного бюджета за 2016 год (6 288 тыс.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6 288*10,7= </w:t>
      </w:r>
      <w:r w:rsidRPr="00157C92">
        <w:rPr>
          <w:rFonts w:eastAsiaTheme="minorHAnsi" w:cstheme="minorBidi"/>
          <w:sz w:val="28"/>
          <w:szCs w:val="28"/>
          <w:lang w:eastAsia="en-US"/>
        </w:rPr>
        <w:t>672,82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      100</w:t>
      </w: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noProof/>
          <w:sz w:val="28"/>
          <w:szCs w:val="28"/>
        </w:rPr>
      </w:pPr>
      <w:r w:rsidRPr="00157C92">
        <w:rPr>
          <w:rFonts w:eastAsiaTheme="minorHAnsi" w:cstheme="minorBidi"/>
          <w:noProof/>
          <w:sz w:val="28"/>
          <w:szCs w:val="28"/>
        </w:rPr>
        <w:drawing>
          <wp:inline distT="0" distB="0" distL="0" distR="0">
            <wp:extent cx="1359535" cy="60452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noProof/>
          <w:sz w:val="28"/>
          <w:szCs w:val="28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 xml:space="preserve"> – стоимость полномочия по казначейскому исполнению бюджета (29,25 руб.).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Ч – численность населения Березовского района на 01.01.2017 (23,0 тыс. человек)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157C92">
        <w:rPr>
          <w:rFonts w:eastAsiaTheme="minorHAnsi" w:cstheme="minorBidi"/>
          <w:sz w:val="28"/>
          <w:szCs w:val="28"/>
          <w:u w:val="single"/>
          <w:lang w:eastAsia="en-US"/>
        </w:rPr>
        <w:t xml:space="preserve">672,82  </w:t>
      </w:r>
      <w:r w:rsidRPr="00157C92">
        <w:rPr>
          <w:rFonts w:eastAsiaTheme="minorHAnsi" w:cstheme="minorBidi"/>
          <w:sz w:val="28"/>
          <w:szCs w:val="28"/>
          <w:lang w:eastAsia="en-US"/>
        </w:rPr>
        <w:t xml:space="preserve"> =29,25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23 000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7C92" w:rsidRPr="00157C92" w:rsidRDefault="00157C92" w:rsidP="00157C92">
      <w:pPr>
        <w:ind w:firstLine="709"/>
        <w:jc w:val="both"/>
        <w:rPr>
          <w:rFonts w:eastAsiaTheme="minorHAnsi" w:cstheme="minorBidi"/>
          <w:sz w:val="28"/>
          <w:szCs w:val="28"/>
          <w:vertAlign w:val="subscript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 xml:space="preserve"> С</w:t>
      </w:r>
      <w:proofErr w:type="spellStart"/>
      <w:proofErr w:type="gram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 xml:space="preserve">= </w:t>
      </w:r>
      <w:r w:rsidRPr="00157C92">
        <w:rPr>
          <w:rFonts w:eastAsiaTheme="minorHAnsi" w:cstheme="minorBidi"/>
          <w:sz w:val="28"/>
          <w:szCs w:val="28"/>
          <w:lang w:val="en-US" w:eastAsia="en-US"/>
        </w:rPr>
        <w:t>C</w:t>
      </w:r>
      <w:r w:rsidRPr="00157C92">
        <w:rPr>
          <w:rFonts w:eastAsiaTheme="minorHAnsi" w:cstheme="minorBidi"/>
          <w:sz w:val="28"/>
          <w:szCs w:val="28"/>
          <w:lang w:eastAsia="en-US"/>
        </w:rPr>
        <w:t>*Ч</w:t>
      </w:r>
      <w:proofErr w:type="spell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</w:p>
    <w:p w:rsidR="00157C92" w:rsidRPr="00157C92" w:rsidRDefault="00157C92" w:rsidP="00157C92">
      <w:pPr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157C92">
        <w:rPr>
          <w:rFonts w:eastAsiaTheme="minorHAnsi" w:cstheme="minorBidi"/>
          <w:i/>
          <w:sz w:val="28"/>
          <w:szCs w:val="28"/>
          <w:lang w:eastAsia="en-US"/>
        </w:rPr>
        <w:t>где: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lastRenderedPageBreak/>
        <w:t>Ч</w:t>
      </w:r>
      <w:proofErr w:type="spellStart"/>
      <w:proofErr w:type="gram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>- штатная численность работников “</w:t>
      </w:r>
      <w:proofErr w:type="spellStart"/>
      <w:r w:rsidRPr="00157C92">
        <w:rPr>
          <w:rFonts w:eastAsiaTheme="minorHAnsi" w:cstheme="minorBidi"/>
          <w:sz w:val="28"/>
          <w:szCs w:val="28"/>
          <w:lang w:val="en-US" w:eastAsia="en-US"/>
        </w:rPr>
        <w:t>i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>” поселения на 01.01.2017 г: Светлый - 27 шт.ед.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С</w:t>
      </w:r>
      <w:proofErr w:type="spellStart"/>
      <w:r w:rsidRPr="00157C92">
        <w:rPr>
          <w:rFonts w:eastAsiaTheme="minorHAnsi" w:cstheme="minorBidi"/>
          <w:sz w:val="28"/>
          <w:szCs w:val="28"/>
          <w:vertAlign w:val="subscript"/>
          <w:lang w:val="en-US" w:eastAsia="en-US"/>
        </w:rPr>
        <w:t>i</w:t>
      </w:r>
      <w:proofErr w:type="spellEnd"/>
      <w:r w:rsidRPr="00157C92">
        <w:rPr>
          <w:rFonts w:eastAsiaTheme="minorHAnsi" w:cstheme="minorBidi"/>
          <w:sz w:val="28"/>
          <w:szCs w:val="28"/>
          <w:lang w:eastAsia="en-US"/>
        </w:rPr>
        <w:t xml:space="preserve">- стоимость полномочия казначейского исполнения бюджета для сельского  поселения </w:t>
      </w:r>
      <w:proofErr w:type="gramStart"/>
      <w:r w:rsidRPr="00157C92">
        <w:rPr>
          <w:rFonts w:eastAsiaTheme="minorHAnsi" w:cstheme="minorBidi"/>
          <w:sz w:val="28"/>
          <w:szCs w:val="28"/>
          <w:lang w:eastAsia="en-US"/>
        </w:rPr>
        <w:t>Светлый</w:t>
      </w:r>
      <w:proofErr w:type="gramEnd"/>
      <w:r w:rsidRPr="00157C92">
        <w:rPr>
          <w:rFonts w:eastAsiaTheme="minorHAnsi" w:cstheme="minorBidi"/>
          <w:sz w:val="28"/>
          <w:szCs w:val="28"/>
          <w:lang w:eastAsia="en-US"/>
        </w:rPr>
        <w:t>:</w:t>
      </w:r>
    </w:p>
    <w:p w:rsidR="00157C92" w:rsidRPr="00157C92" w:rsidRDefault="00157C92" w:rsidP="00157C9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57C92">
        <w:rPr>
          <w:rFonts w:eastAsiaTheme="minorHAnsi" w:cstheme="minorBidi"/>
          <w:sz w:val="28"/>
          <w:szCs w:val="28"/>
          <w:lang w:eastAsia="en-US"/>
        </w:rPr>
        <w:t>29,25*27=789,75 (округленно 800,0 рублей)</w:t>
      </w:r>
    </w:p>
    <w:p w:rsidR="00AE042D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  <w:r w:rsidRPr="00A54D02">
        <w:rPr>
          <w:sz w:val="28"/>
          <w:szCs w:val="28"/>
        </w:rPr>
        <w:t>2.</w:t>
      </w:r>
      <w:r w:rsidR="00A54D02" w:rsidRPr="00A54D02">
        <w:rPr>
          <w:sz w:val="28"/>
          <w:szCs w:val="28"/>
          <w:lang w:eastAsia="en-US"/>
        </w:rPr>
        <w:t xml:space="preserve"> Расчет объема межбюджетных трансфертов, предоставляемых из бюджета сельского поселения светлый в бюджет района на осуществление контрольно-счетной палатой березовского района полномочий контрольно-счетного органа поселения на 2018 год</w:t>
      </w:r>
    </w:p>
    <w:p w:rsidR="00216BBD" w:rsidRPr="00216BBD" w:rsidRDefault="00216BBD" w:rsidP="00216BBD">
      <w:pPr>
        <w:jc w:val="center"/>
        <w:rPr>
          <w:sz w:val="28"/>
          <w:szCs w:val="28"/>
          <w:lang w:eastAsia="en-US"/>
        </w:rPr>
      </w:pP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1. Годовой фонд оплаты труда с начислениями на заработную плату по должности муниципальной службы (инспектор, специ</w:t>
      </w:r>
      <w:r w:rsidR="00A54D02">
        <w:rPr>
          <w:sz w:val="28"/>
          <w:szCs w:val="28"/>
          <w:lang w:eastAsia="en-US"/>
        </w:rPr>
        <w:t>алист/главная) составляет 1 25 0000,00 тыс</w:t>
      </w:r>
      <w:proofErr w:type="gramStart"/>
      <w:r w:rsidR="00A54D02">
        <w:rPr>
          <w:sz w:val="28"/>
          <w:szCs w:val="28"/>
          <w:lang w:eastAsia="en-US"/>
        </w:rPr>
        <w:t>.р</w:t>
      </w:r>
      <w:proofErr w:type="gramEnd"/>
      <w:r w:rsidR="00A54D02">
        <w:rPr>
          <w:sz w:val="28"/>
          <w:szCs w:val="28"/>
          <w:lang w:eastAsia="en-US"/>
        </w:rPr>
        <w:t>уб+30,2%=1 627 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00,00</w:t>
      </w:r>
      <w:r w:rsidRPr="00216BBD">
        <w:rPr>
          <w:sz w:val="28"/>
          <w:szCs w:val="28"/>
          <w:lang w:eastAsia="en-US"/>
        </w:rPr>
        <w:t xml:space="preserve"> тыс.руб.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3. Стандартные р</w:t>
      </w:r>
      <w:r w:rsidR="00A54D02">
        <w:rPr>
          <w:sz w:val="28"/>
          <w:szCs w:val="28"/>
          <w:lang w:eastAsia="en-US"/>
        </w:rPr>
        <w:t>асходы на оплату труда: 1627</w:t>
      </w:r>
      <w:r w:rsidRPr="00216BBD">
        <w:rPr>
          <w:sz w:val="28"/>
          <w:szCs w:val="28"/>
          <w:lang w:eastAsia="en-US"/>
        </w:rPr>
        <w:t>5</w:t>
      </w:r>
      <w:r w:rsidR="00A54D02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>/12мес*1,5=</w:t>
      </w:r>
      <w:r w:rsidR="00A54D02">
        <w:rPr>
          <w:sz w:val="28"/>
          <w:szCs w:val="28"/>
          <w:lang w:eastAsia="en-US"/>
        </w:rPr>
        <w:t>203</w:t>
      </w:r>
      <w:r w:rsidR="00EB3A99">
        <w:rPr>
          <w:sz w:val="28"/>
          <w:szCs w:val="28"/>
          <w:lang w:eastAsia="en-US"/>
        </w:rPr>
        <w:t> </w:t>
      </w:r>
      <w:r w:rsidRPr="00216BBD">
        <w:rPr>
          <w:sz w:val="28"/>
          <w:szCs w:val="28"/>
          <w:lang w:eastAsia="en-US"/>
        </w:rPr>
        <w:t>4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4. Общий объем расходов бюджетов поселений района (по 2016 году) –  </w:t>
      </w:r>
      <w:r w:rsidR="00EB3A99">
        <w:rPr>
          <w:sz w:val="28"/>
          <w:szCs w:val="28"/>
          <w:lang w:eastAsia="en-US"/>
        </w:rPr>
        <w:t>391 219</w:t>
      </w:r>
      <w:r w:rsidRPr="00216BBD">
        <w:rPr>
          <w:sz w:val="28"/>
          <w:szCs w:val="28"/>
          <w:lang w:eastAsia="en-US"/>
        </w:rPr>
        <w:t>7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 xml:space="preserve">5. Объем расходов бюджета сельского поселения Светлый (по 2016 году) – </w:t>
      </w:r>
      <w:r w:rsidR="00EB3A99">
        <w:rPr>
          <w:sz w:val="28"/>
          <w:szCs w:val="28"/>
          <w:lang w:eastAsia="en-US"/>
        </w:rPr>
        <w:t xml:space="preserve">29 697 </w:t>
      </w:r>
      <w:r w:rsidRPr="00216BBD">
        <w:rPr>
          <w:sz w:val="28"/>
          <w:szCs w:val="28"/>
          <w:lang w:eastAsia="en-US"/>
        </w:rPr>
        <w:t>8</w:t>
      </w:r>
      <w:r w:rsidR="00EB3A99">
        <w:rPr>
          <w:sz w:val="28"/>
          <w:szCs w:val="28"/>
          <w:lang w:eastAsia="en-US"/>
        </w:rPr>
        <w:t>00,0</w:t>
      </w:r>
      <w:r w:rsidRPr="00216BBD">
        <w:rPr>
          <w:sz w:val="28"/>
          <w:szCs w:val="28"/>
          <w:lang w:eastAsia="en-US"/>
        </w:rPr>
        <w:t xml:space="preserve"> тыс. руб.</w:t>
      </w:r>
    </w:p>
    <w:p w:rsidR="00216BBD" w:rsidRPr="00216BBD" w:rsidRDefault="00216BBD" w:rsidP="00216BBD">
      <w:pPr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6. Коэффициент объема расходов равен 29 697,8/391 219,7=0,08</w:t>
      </w:r>
    </w:p>
    <w:p w:rsidR="00216BBD" w:rsidRPr="00216BBD" w:rsidRDefault="00216BBD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216BBD">
        <w:rPr>
          <w:sz w:val="28"/>
          <w:szCs w:val="28"/>
          <w:lang w:eastAsia="en-US"/>
        </w:rPr>
        <w:t>7. Расчет объема трансфертов по сельскому поселению Светлый:</w:t>
      </w:r>
    </w:p>
    <w:p w:rsidR="00216BBD" w:rsidRPr="00216BBD" w:rsidRDefault="00EB3A99" w:rsidP="00216BB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203 </w:t>
      </w:r>
      <w:r w:rsidR="00216BBD" w:rsidRPr="00216BB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00,0</w:t>
      </w:r>
      <w:r w:rsidR="00216BBD" w:rsidRPr="00216BBD">
        <w:rPr>
          <w:sz w:val="28"/>
          <w:szCs w:val="28"/>
          <w:lang w:eastAsia="en-US"/>
        </w:rPr>
        <w:t xml:space="preserve"> руб. * 0,08 = 16</w:t>
      </w:r>
      <w:r>
        <w:rPr>
          <w:sz w:val="28"/>
          <w:szCs w:val="28"/>
          <w:lang w:eastAsia="en-US"/>
        </w:rPr>
        <w:t> </w:t>
      </w:r>
      <w:r w:rsidR="00216BBD" w:rsidRPr="00216B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00,0</w:t>
      </w:r>
      <w:bookmarkStart w:id="0" w:name="_GoBack"/>
      <w:bookmarkEnd w:id="0"/>
      <w:r w:rsidR="00216BBD" w:rsidRPr="00216BBD">
        <w:rPr>
          <w:sz w:val="28"/>
          <w:szCs w:val="28"/>
          <w:lang w:eastAsia="en-US"/>
        </w:rPr>
        <w:t xml:space="preserve"> руб.</w:t>
      </w:r>
    </w:p>
    <w:p w:rsidR="00A54D02" w:rsidRPr="00A54D02" w:rsidRDefault="001B7A95" w:rsidP="00A54D02">
      <w:pPr>
        <w:pStyle w:val="ConsPlusNormal"/>
        <w:ind w:firstLine="540"/>
        <w:jc w:val="center"/>
      </w:pPr>
      <w:proofErr w:type="gramStart"/>
      <w:r>
        <w:t>3.</w:t>
      </w:r>
      <w:r w:rsidR="00A54D02" w:rsidRPr="00A54D02"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A54D02" w:rsidRPr="00A54D02">
          <w:rPr>
            <w:color w:val="0000FF"/>
          </w:rPr>
          <w:t>кодексом</w:t>
        </w:r>
      </w:hyperlink>
      <w:r w:rsidR="00A54D02" w:rsidRPr="00A54D02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</w:t>
      </w:r>
      <w:proofErr w:type="gramEnd"/>
      <w:r w:rsidR="00A54D02" w:rsidRPr="00A54D02">
        <w:t xml:space="preserve"> проектирования поселений.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С</w:t>
      </w:r>
      <w:proofErr w:type="spellStart"/>
      <w:r w:rsidRPr="00A54D02">
        <w:rPr>
          <w:sz w:val="28"/>
          <w:szCs w:val="28"/>
          <w:vertAlign w:val="subscript"/>
          <w:lang w:val="en-US"/>
        </w:rPr>
        <w:t>i</w:t>
      </w:r>
      <w:proofErr w:type="spellEnd"/>
      <w:r w:rsidRPr="00A54D02">
        <w:rPr>
          <w:sz w:val="28"/>
          <w:szCs w:val="28"/>
        </w:rPr>
        <w:t xml:space="preserve">= </w:t>
      </w:r>
      <w:proofErr w:type="gramStart"/>
      <w:r w:rsidRPr="00A54D02">
        <w:rPr>
          <w:sz w:val="28"/>
          <w:szCs w:val="28"/>
          <w:lang w:val="en-US"/>
        </w:rPr>
        <w:t>C</w:t>
      </w:r>
      <w:proofErr w:type="gramEnd"/>
      <w:r w:rsidRPr="00A54D02">
        <w:rPr>
          <w:sz w:val="28"/>
          <w:szCs w:val="28"/>
          <w:vertAlign w:val="subscript"/>
        </w:rPr>
        <w:t>А</w:t>
      </w:r>
      <w:r w:rsidRPr="00A54D02">
        <w:rPr>
          <w:sz w:val="28"/>
          <w:szCs w:val="28"/>
        </w:rPr>
        <w:t>*К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>+Д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4D02">
        <w:rPr>
          <w:sz w:val="28"/>
          <w:szCs w:val="28"/>
        </w:rPr>
        <w:t>С</w:t>
      </w:r>
      <w:proofErr w:type="spellStart"/>
      <w:r w:rsidRPr="00A54D02">
        <w:rPr>
          <w:sz w:val="28"/>
          <w:szCs w:val="28"/>
          <w:vertAlign w:val="subscript"/>
          <w:lang w:val="en-US"/>
        </w:rPr>
        <w:t>i</w:t>
      </w:r>
      <w:proofErr w:type="spellEnd"/>
      <w:r w:rsidRPr="00A54D02">
        <w:rPr>
          <w:sz w:val="28"/>
          <w:szCs w:val="28"/>
        </w:rPr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A54D02">
        <w:rPr>
          <w:sz w:val="28"/>
          <w:szCs w:val="28"/>
        </w:rPr>
        <w:lastRenderedPageBreak/>
        <w:t>расположенных на территории поселения, утверждение местных нормативов градостроительного проектирования</w:t>
      </w:r>
      <w:proofErr w:type="gramEnd"/>
      <w:r w:rsidRPr="00A54D02">
        <w:rPr>
          <w:sz w:val="28"/>
          <w:szCs w:val="28"/>
        </w:rPr>
        <w:t xml:space="preserve"> поселений.</w:t>
      </w:r>
    </w:p>
    <w:p w:rsidR="00A54D02" w:rsidRPr="00A54D02" w:rsidRDefault="00A54D02" w:rsidP="00A54D02">
      <w:pPr>
        <w:spacing w:after="200" w:line="276" w:lineRule="auto"/>
        <w:jc w:val="both"/>
        <w:rPr>
          <w:b/>
          <w:sz w:val="28"/>
          <w:szCs w:val="28"/>
        </w:rPr>
      </w:pPr>
      <w:r w:rsidRPr="00A54D02">
        <w:rPr>
          <w:b/>
          <w:noProof/>
          <w:sz w:val="28"/>
          <w:szCs w:val="28"/>
        </w:rPr>
        <w:drawing>
          <wp:inline distT="0" distB="0" distL="0" distR="0">
            <wp:extent cx="1114425" cy="5619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4D02">
        <w:rPr>
          <w:b/>
          <w:sz w:val="28"/>
          <w:szCs w:val="28"/>
        </w:rPr>
        <w:t>С</w:t>
      </w:r>
      <w:r w:rsidRPr="00A54D02">
        <w:rPr>
          <w:b/>
          <w:sz w:val="28"/>
          <w:szCs w:val="28"/>
          <w:vertAlign w:val="subscript"/>
        </w:rPr>
        <w:t>А</w:t>
      </w:r>
      <w:r w:rsidRPr="00A54D02">
        <w:rPr>
          <w:b/>
          <w:sz w:val="28"/>
          <w:szCs w:val="28"/>
        </w:rPr>
        <w:t>*</w:t>
      </w:r>
      <w:r w:rsidRPr="00A54D02">
        <w:rPr>
          <w:sz w:val="28"/>
          <w:szCs w:val="28"/>
        </w:rPr>
        <w:t xml:space="preserve"> К</w:t>
      </w:r>
      <w:r w:rsidRPr="00A54D02">
        <w:rPr>
          <w:sz w:val="28"/>
          <w:szCs w:val="28"/>
          <w:vertAlign w:val="subscript"/>
        </w:rPr>
        <w:t>Д</w:t>
      </w:r>
      <w:r w:rsidRPr="00A54D02">
        <w:rPr>
          <w:b/>
          <w:sz w:val="28"/>
          <w:szCs w:val="28"/>
        </w:rPr>
        <w:t xml:space="preserve"> - средства на оплату труда за исполнение </w:t>
      </w:r>
      <w:r w:rsidRPr="00A54D02">
        <w:rPr>
          <w:sz w:val="28"/>
          <w:szCs w:val="28"/>
        </w:rPr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A54D02">
          <w:rPr>
            <w:color w:val="0000FF"/>
            <w:sz w:val="28"/>
            <w:szCs w:val="28"/>
          </w:rPr>
          <w:t>кодексом</w:t>
        </w:r>
      </w:hyperlink>
      <w:r w:rsidRPr="00A54D02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54D02">
        <w:rPr>
          <w:sz w:val="28"/>
          <w:szCs w:val="28"/>
        </w:rPr>
        <w:t xml:space="preserve"> поселения, утверждение местных нормативов градостроительного проектирования поселений </w:t>
      </w:r>
      <w:proofErr w:type="gramStart"/>
      <w:r w:rsidRPr="00A54D02">
        <w:rPr>
          <w:sz w:val="28"/>
          <w:szCs w:val="28"/>
        </w:rPr>
        <w:t xml:space="preserve">( </w:t>
      </w:r>
      <w:proofErr w:type="spellStart"/>
      <w:proofErr w:type="gramEnd"/>
      <w:r w:rsidRPr="00A54D02">
        <w:rPr>
          <w:sz w:val="28"/>
          <w:szCs w:val="28"/>
        </w:rPr>
        <w:t>С</w:t>
      </w:r>
      <w:r w:rsidRPr="00A54D02">
        <w:rPr>
          <w:sz w:val="28"/>
          <w:szCs w:val="28"/>
          <w:vertAlign w:val="subscript"/>
        </w:rPr>
        <w:t>а</w:t>
      </w:r>
      <w:r w:rsidRPr="00A54D02">
        <w:rPr>
          <w:sz w:val="28"/>
          <w:szCs w:val="28"/>
        </w:rPr>
        <w:t>=</w:t>
      </w:r>
      <w:proofErr w:type="spellEnd"/>
      <w:r w:rsidRPr="00A54D02">
        <w:rPr>
          <w:sz w:val="28"/>
          <w:szCs w:val="28"/>
        </w:rPr>
        <w:t xml:space="preserve"> 331,437 руб.)</w:t>
      </w:r>
    </w:p>
    <w:p w:rsidR="00A54D02" w:rsidRPr="00A54D02" w:rsidRDefault="00A54D02" w:rsidP="00A54D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A54D02">
        <w:rPr>
          <w:sz w:val="28"/>
          <w:szCs w:val="28"/>
        </w:rPr>
        <w:t>Р</w:t>
      </w:r>
      <w:r w:rsidRPr="00A54D02">
        <w:rPr>
          <w:sz w:val="28"/>
          <w:szCs w:val="28"/>
          <w:vertAlign w:val="subscript"/>
        </w:rPr>
        <w:t>у</w:t>
      </w:r>
      <w:proofErr w:type="spellEnd"/>
      <w:r w:rsidRPr="00A54D02">
        <w:rPr>
          <w:sz w:val="28"/>
          <w:szCs w:val="28"/>
        </w:rPr>
        <w:t xml:space="preserve"> – расходы на содержание отдела архитектуры и градостроительства администрации Березовского района за 2016 год.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Ч – численность населения района по состоянию на   01.01.2017 г. (23,112 тыс. человек)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К</w:t>
      </w:r>
      <w:r w:rsidRPr="00A54D02">
        <w:rPr>
          <w:sz w:val="28"/>
          <w:szCs w:val="28"/>
          <w:vertAlign w:val="subscript"/>
        </w:rPr>
        <w:t xml:space="preserve">д </w:t>
      </w:r>
      <w:r w:rsidRPr="00A54D02">
        <w:rPr>
          <w:sz w:val="28"/>
          <w:szCs w:val="28"/>
        </w:rPr>
        <w:t xml:space="preserve">– среднегодовой документооборот по каждому поселению </w:t>
      </w:r>
    </w:p>
    <w:p w:rsidR="00A54D02" w:rsidRPr="00A54D02" w:rsidRDefault="00A54D02" w:rsidP="00A54D02">
      <w:pPr>
        <w:spacing w:after="200" w:line="276" w:lineRule="auto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>Среднегодовой документооборот</w:t>
      </w:r>
    </w:p>
    <w:tbl>
      <w:tblPr>
        <w:tblStyle w:val="10"/>
        <w:tblW w:w="9889" w:type="dxa"/>
        <w:tblLook w:val="04A0"/>
      </w:tblPr>
      <w:tblGrid>
        <w:gridCol w:w="2359"/>
        <w:gridCol w:w="1088"/>
        <w:gridCol w:w="1659"/>
        <w:gridCol w:w="1575"/>
        <w:gridCol w:w="1298"/>
        <w:gridCol w:w="1910"/>
      </w:tblGrid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Год/поселение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гп</w:t>
            </w:r>
            <w:proofErr w:type="spellEnd"/>
            <w:r w:rsidRPr="00A54D02">
              <w:rPr>
                <w:sz w:val="28"/>
                <w:szCs w:val="28"/>
              </w:rPr>
              <w:t>. Игрим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 xml:space="preserve">. </w:t>
            </w:r>
            <w:proofErr w:type="spellStart"/>
            <w:r w:rsidRPr="00A54D02">
              <w:rPr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 xml:space="preserve">. </w:t>
            </w:r>
            <w:proofErr w:type="spellStart"/>
            <w:r w:rsidRPr="00A54D02">
              <w:rPr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>. Светлый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proofErr w:type="spellStart"/>
            <w:r w:rsidRPr="00A54D02">
              <w:rPr>
                <w:sz w:val="28"/>
                <w:szCs w:val="28"/>
              </w:rPr>
              <w:t>сп</w:t>
            </w:r>
            <w:proofErr w:type="spellEnd"/>
            <w:r w:rsidRPr="00A54D02">
              <w:rPr>
                <w:sz w:val="28"/>
                <w:szCs w:val="28"/>
              </w:rPr>
              <w:t>. Приполярный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4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6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10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Среднегодовой документооборот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02" w:rsidRPr="00A54D02" w:rsidRDefault="00A54D02" w:rsidP="00A54D02">
            <w:pPr>
              <w:jc w:val="center"/>
              <w:rPr>
                <w:sz w:val="28"/>
                <w:szCs w:val="28"/>
              </w:rPr>
            </w:pPr>
            <w:r w:rsidRPr="00A54D02">
              <w:rPr>
                <w:sz w:val="28"/>
                <w:szCs w:val="28"/>
              </w:rPr>
              <w:t>6</w:t>
            </w:r>
          </w:p>
        </w:tc>
      </w:tr>
      <w:tr w:rsidR="00A54D02" w:rsidRPr="00A54D02" w:rsidTr="00A54D02"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D02" w:rsidRPr="00A54D02" w:rsidRDefault="00A54D02" w:rsidP="00A54D02">
            <w:pPr>
              <w:rPr>
                <w:sz w:val="28"/>
                <w:szCs w:val="28"/>
              </w:rPr>
            </w:pPr>
          </w:p>
        </w:tc>
      </w:tr>
    </w:tbl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поселению. При наличии финансирования в рамках единой субсидии по подпрограмме 1 «Содействие развитию градостроительной деятельности на 2016-2020 годы» муниципальной программы Березовского района «Обеспечение доступным и комфортным жильем жителей Березовского района  в 201</w:t>
      </w:r>
      <w:r>
        <w:rPr>
          <w:sz w:val="28"/>
          <w:szCs w:val="28"/>
        </w:rPr>
        <w:t>6-2020 годах» Д=11% от стоимости</w:t>
      </w:r>
      <w:r w:rsidRPr="00A54D02">
        <w:rPr>
          <w:sz w:val="28"/>
          <w:szCs w:val="28"/>
        </w:rPr>
        <w:t xml:space="preserve"> разработки (внесения изменений) градостроительной документации, необходимой поселению.</w:t>
      </w:r>
    </w:p>
    <w:p w:rsidR="00A54D02" w:rsidRPr="00A54D02" w:rsidRDefault="00A54D02" w:rsidP="00A54D02">
      <w:pPr>
        <w:spacing w:after="200" w:line="276" w:lineRule="auto"/>
        <w:jc w:val="both"/>
        <w:rPr>
          <w:sz w:val="28"/>
          <w:szCs w:val="28"/>
        </w:rPr>
      </w:pPr>
      <w:r w:rsidRPr="00A54D02">
        <w:rPr>
          <w:sz w:val="28"/>
          <w:szCs w:val="28"/>
          <w:lang w:val="en-US"/>
        </w:rPr>
        <w:t>C</w:t>
      </w:r>
      <w:r w:rsidRPr="00A54D02">
        <w:rPr>
          <w:sz w:val="28"/>
          <w:szCs w:val="28"/>
          <w:vertAlign w:val="subscript"/>
        </w:rPr>
        <w:t>А=</w:t>
      </w:r>
      <w:r w:rsidRPr="00A54D02">
        <w:rPr>
          <w:sz w:val="28"/>
          <w:szCs w:val="28"/>
        </w:rPr>
        <w:t>7660</w:t>
      </w:r>
      <w:proofErr w:type="gramStart"/>
      <w:r w:rsidRPr="00A54D02">
        <w:rPr>
          <w:sz w:val="28"/>
          <w:szCs w:val="28"/>
        </w:rPr>
        <w:t>,175</w:t>
      </w:r>
      <w:proofErr w:type="gramEnd"/>
      <w:r w:rsidRPr="00A54D02">
        <w:rPr>
          <w:sz w:val="28"/>
          <w:szCs w:val="28"/>
        </w:rPr>
        <w:t>/23,112=331,437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Стоимость полномочий  на 2018</w:t>
      </w:r>
      <w:r w:rsidRPr="00A54D02">
        <w:rPr>
          <w:rFonts w:eastAsia="Calibri"/>
          <w:sz w:val="28"/>
          <w:szCs w:val="28"/>
          <w:lang w:eastAsia="en-US"/>
        </w:rPr>
        <w:t xml:space="preserve"> год (округление до сотен):</w:t>
      </w:r>
    </w:p>
    <w:p w:rsidR="00A54D02" w:rsidRPr="00A54D02" w:rsidRDefault="00A54D02" w:rsidP="00A54D02">
      <w:pPr>
        <w:rPr>
          <w:rFonts w:eastAsia="Calibri"/>
          <w:sz w:val="28"/>
          <w:szCs w:val="28"/>
          <w:lang w:eastAsia="en-US"/>
        </w:rPr>
      </w:pPr>
      <w:proofErr w:type="spellStart"/>
      <w:r w:rsidRPr="00A54D02">
        <w:rPr>
          <w:rFonts w:eastAsia="Calibri"/>
          <w:sz w:val="28"/>
          <w:szCs w:val="28"/>
          <w:lang w:eastAsia="en-US"/>
        </w:rPr>
        <w:lastRenderedPageBreak/>
        <w:t>С</w:t>
      </w:r>
      <w:proofErr w:type="gramStart"/>
      <w:r w:rsidRPr="00A54D02">
        <w:rPr>
          <w:rFonts w:eastAsia="Calibri"/>
          <w:sz w:val="28"/>
          <w:szCs w:val="28"/>
          <w:lang w:eastAsia="en-US"/>
        </w:rPr>
        <w:t>i</w:t>
      </w:r>
      <w:proofErr w:type="gramEnd"/>
      <w:r>
        <w:rPr>
          <w:rFonts w:eastAsia="Calibri"/>
          <w:sz w:val="28"/>
          <w:szCs w:val="28"/>
          <w:lang w:eastAsia="en-US"/>
        </w:rPr>
        <w:t>=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A54D02">
        <w:rPr>
          <w:rFonts w:eastAsia="Calibri"/>
          <w:sz w:val="28"/>
          <w:szCs w:val="28"/>
          <w:lang w:eastAsia="en-US"/>
        </w:rPr>
        <w:t>331,437*14=4600 руб. +Д</w:t>
      </w:r>
      <w:r>
        <w:rPr>
          <w:rFonts w:eastAsia="Calibri"/>
          <w:sz w:val="28"/>
          <w:szCs w:val="28"/>
          <w:lang w:eastAsia="en-US"/>
        </w:rPr>
        <w:t>, где</w:t>
      </w:r>
    </w:p>
    <w:p w:rsidR="00A54D02" w:rsidRDefault="00A54D02" w:rsidP="00A54D02">
      <w:pPr>
        <w:ind w:firstLine="708"/>
        <w:rPr>
          <w:sz w:val="28"/>
          <w:szCs w:val="28"/>
        </w:rPr>
      </w:pPr>
      <w:r w:rsidRPr="00A54D02"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поселению, рассчитывается каждым поселением исходя из потребности (639520 руб.</w:t>
      </w:r>
      <w:r>
        <w:rPr>
          <w:sz w:val="28"/>
          <w:szCs w:val="28"/>
        </w:rPr>
        <w:t>*11% = 70 347 руб.</w:t>
      </w:r>
      <w:r w:rsidRPr="00A54D02">
        <w:rPr>
          <w:sz w:val="28"/>
          <w:szCs w:val="28"/>
        </w:rPr>
        <w:t>)</w:t>
      </w:r>
    </w:p>
    <w:p w:rsidR="00A54D02" w:rsidRPr="00A54D02" w:rsidRDefault="00A54D02" w:rsidP="00A54D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Итого   стоимость полномочий на 2018 год составляет 75 000 рублей.</w:t>
      </w: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54D02" w:rsidRPr="00A54D02" w:rsidRDefault="00A54D02" w:rsidP="00A54D02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16BBD" w:rsidRPr="001B7A95" w:rsidRDefault="00216BBD" w:rsidP="001B7A95">
      <w:pPr>
        <w:pStyle w:val="a5"/>
        <w:rPr>
          <w:sz w:val="28"/>
          <w:szCs w:val="28"/>
        </w:rPr>
      </w:pPr>
    </w:p>
    <w:sectPr w:rsidR="00216BBD" w:rsidRPr="001B7A95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60B835ED"/>
    <w:multiLevelType w:val="hybridMultilevel"/>
    <w:tmpl w:val="DD522C1C"/>
    <w:lvl w:ilvl="0" w:tplc="3BCC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36B7"/>
    <w:rsid w:val="00025D1B"/>
    <w:rsid w:val="000303FC"/>
    <w:rsid w:val="00030C49"/>
    <w:rsid w:val="00062AB6"/>
    <w:rsid w:val="00065CFA"/>
    <w:rsid w:val="00087F10"/>
    <w:rsid w:val="000B285B"/>
    <w:rsid w:val="000B3243"/>
    <w:rsid w:val="000F3D36"/>
    <w:rsid w:val="00112F81"/>
    <w:rsid w:val="00157C92"/>
    <w:rsid w:val="001651B8"/>
    <w:rsid w:val="001B00EE"/>
    <w:rsid w:val="001B7A95"/>
    <w:rsid w:val="001C52CB"/>
    <w:rsid w:val="001D3630"/>
    <w:rsid w:val="001D444E"/>
    <w:rsid w:val="001D7230"/>
    <w:rsid w:val="001D7974"/>
    <w:rsid w:val="00216BBD"/>
    <w:rsid w:val="00232A52"/>
    <w:rsid w:val="00240E2A"/>
    <w:rsid w:val="002432A1"/>
    <w:rsid w:val="0027117F"/>
    <w:rsid w:val="002930C7"/>
    <w:rsid w:val="002D708B"/>
    <w:rsid w:val="002F576E"/>
    <w:rsid w:val="00322418"/>
    <w:rsid w:val="0032683F"/>
    <w:rsid w:val="00344FC8"/>
    <w:rsid w:val="00360A14"/>
    <w:rsid w:val="00375070"/>
    <w:rsid w:val="00376076"/>
    <w:rsid w:val="003878EC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459F9"/>
    <w:rsid w:val="00780DF4"/>
    <w:rsid w:val="00787959"/>
    <w:rsid w:val="007B5D30"/>
    <w:rsid w:val="007C0EB6"/>
    <w:rsid w:val="007F77FE"/>
    <w:rsid w:val="00804F98"/>
    <w:rsid w:val="008379B6"/>
    <w:rsid w:val="008C3153"/>
    <w:rsid w:val="008E141C"/>
    <w:rsid w:val="008E41F6"/>
    <w:rsid w:val="008F0876"/>
    <w:rsid w:val="0091124F"/>
    <w:rsid w:val="009446F4"/>
    <w:rsid w:val="00960D3E"/>
    <w:rsid w:val="0098375C"/>
    <w:rsid w:val="009C57A9"/>
    <w:rsid w:val="009F77F5"/>
    <w:rsid w:val="00A07BBD"/>
    <w:rsid w:val="00A54D02"/>
    <w:rsid w:val="00A62734"/>
    <w:rsid w:val="00AA1886"/>
    <w:rsid w:val="00AC41FE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3BCA"/>
    <w:rsid w:val="00DD7D7C"/>
    <w:rsid w:val="00DF04B9"/>
    <w:rsid w:val="00E14954"/>
    <w:rsid w:val="00E2373C"/>
    <w:rsid w:val="00E71E17"/>
    <w:rsid w:val="00E8727B"/>
    <w:rsid w:val="00EB3A99"/>
    <w:rsid w:val="00EB3FE4"/>
    <w:rsid w:val="00EB7187"/>
    <w:rsid w:val="00EC0A8D"/>
    <w:rsid w:val="00EF1184"/>
    <w:rsid w:val="00F14C9D"/>
    <w:rsid w:val="00F212A5"/>
    <w:rsid w:val="00F30B0E"/>
    <w:rsid w:val="00F41B5D"/>
    <w:rsid w:val="00F55D0F"/>
    <w:rsid w:val="00F602C0"/>
    <w:rsid w:val="00F74163"/>
    <w:rsid w:val="00F9579D"/>
    <w:rsid w:val="00FA1F8F"/>
    <w:rsid w:val="00FC50C8"/>
    <w:rsid w:val="00FE0F6C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  <w:style w:type="paragraph" w:customStyle="1" w:styleId="ConsPlusNormal">
    <w:name w:val="ConsPlusNormal"/>
    <w:rsid w:val="00A54D02"/>
    <w:pPr>
      <w:autoSpaceDE w:val="0"/>
      <w:autoSpaceDN w:val="0"/>
      <w:adjustRightInd w:val="0"/>
    </w:pPr>
    <w:rPr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A54D0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93A5AD057B8D2DFCECD4CA0E3F40A449FC556AF42D698C5B792484C9DCB6B1BA1D1361E594xFg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A5AD057B8D2DFCECD4CA0E3F40A449FC556AF42D698C5B792484C9DCB6B1BA1D1361E594xFg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5AD057B8D2DFCECD4CA0E3F40A449FC556AF42D698C5B792484C9DCB6B1BA1D1361E594xFg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C6EE-AAA8-4545-84F0-42EA387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creator>1</dc:creator>
  <cp:lastModifiedBy>HP</cp:lastModifiedBy>
  <cp:revision>3</cp:revision>
  <cp:lastPrinted>2013-12-07T07:03:00Z</cp:lastPrinted>
  <dcterms:created xsi:type="dcterms:W3CDTF">2017-12-25T07:48:00Z</dcterms:created>
  <dcterms:modified xsi:type="dcterms:W3CDTF">2017-12-25T07:49:00Z</dcterms:modified>
</cp:coreProperties>
</file>